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28" w:rsidRDefault="00E84B28">
      <w:pPr>
        <w:spacing w:after="0" w:line="240" w:lineRule="auto"/>
        <w:ind w:firstLine="709"/>
        <w:jc w:val="center"/>
        <w:rPr>
          <w:rFonts w:ascii="PT Astra Serif" w:hAnsi="PT Astra Serif"/>
          <w:sz w:val="20"/>
          <w:szCs w:val="20"/>
        </w:rPr>
      </w:pPr>
    </w:p>
    <w:p w:rsidR="00E84B28" w:rsidRDefault="00E84B28">
      <w:pPr>
        <w:spacing w:after="0" w:line="240" w:lineRule="auto"/>
        <w:ind w:firstLine="709"/>
        <w:jc w:val="center"/>
        <w:rPr>
          <w:rFonts w:ascii="PT Astra Serif" w:hAnsi="PT Astra Serif"/>
          <w:sz w:val="20"/>
          <w:szCs w:val="20"/>
        </w:rPr>
      </w:pPr>
    </w:p>
    <w:p w:rsidR="00E84B28" w:rsidRDefault="00847BA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Сведения</w:t>
      </w:r>
    </w:p>
    <w:p w:rsidR="00722C21" w:rsidRDefault="00847BA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 выявленных фактах недостоверности сведений, представленных зарегистрированными кандидатами на выборах депутатов Законодательного Собрания Нижегородской области восьмого созыва</w:t>
      </w:r>
      <w:r w:rsidR="00722C21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E84B28" w:rsidRDefault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по одномандатному избирательному округу № 1</w:t>
      </w:r>
    </w:p>
    <w:p w:rsidR="00E84B28" w:rsidRDefault="00E84B28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15450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609"/>
        <w:gridCol w:w="5102"/>
        <w:gridCol w:w="3544"/>
        <w:gridCol w:w="3685"/>
      </w:tblGrid>
      <w:tr w:rsidR="00E84B28" w:rsidTr="00722C21"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Сведения о зарегистрированном кандидате</w:t>
            </w:r>
          </w:p>
        </w:tc>
      </w:tr>
      <w:tr w:rsidR="00E84B28" w:rsidTr="00722C2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</w:t>
            </w:r>
          </w:p>
          <w:p w:rsidR="00E84B28" w:rsidRDefault="00847BA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Результаты проверки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Организация, представившая сведения</w:t>
            </w:r>
          </w:p>
        </w:tc>
      </w:tr>
      <w:tr w:rsidR="00E84B28" w:rsidTr="00722C2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84B28" w:rsidTr="00722C21"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Недвижимое имущество</w:t>
            </w:r>
          </w:p>
        </w:tc>
      </w:tr>
      <w:tr w:rsidR="00E84B28" w:rsidTr="00722C2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Подпольный Алексей Борисович</w:t>
            </w:r>
          </w:p>
          <w:p w:rsidR="00E84B28" w:rsidRDefault="00E84B28" w:rsidP="00C67BE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E84B28" w:rsidRDefault="00E84B28" w:rsidP="00C67BE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0308B3" w:rsidP="000308B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67BEC">
              <w:rPr>
                <w:rFonts w:ascii="PT Astra Serif" w:hAnsi="PT Astra Serif"/>
                <w:szCs w:val="24"/>
              </w:rPr>
              <w:t>Сведения не представлены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 w:rsidP="00722C21">
            <w:pPr>
              <w:pStyle w:val="ConsPlusNormal"/>
              <w:ind w:left="-91" w:firstLine="2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 указаны пять объектов недвижимости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Филиал публично-правовой компании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Роскадастр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 по Нижегородской области</w:t>
            </w:r>
          </w:p>
        </w:tc>
      </w:tr>
      <w:tr w:rsidR="00E84B28" w:rsidTr="00722C21">
        <w:trPr>
          <w:trHeight w:val="27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B28" w:rsidRDefault="00847BA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B28" w:rsidRDefault="00847BA1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Зубарев Игорь Валентинович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B28" w:rsidRDefault="00847BA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Земельные участки: Нижегородская область, городской округ город Нижний Новгород, город Нижний Новгород,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Ильйча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, 505 кв. м.;</w:t>
            </w:r>
          </w:p>
          <w:p w:rsidR="00E84B28" w:rsidRDefault="00E84B2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:rsidR="00E84B28" w:rsidRDefault="00847BA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Жилые дома:</w:t>
            </w:r>
          </w:p>
          <w:p w:rsidR="00E84B28" w:rsidRDefault="00847BA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Нижегородская область, городской округ город Нижний Новгород, город Нижний Новгород, Автозаводский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Стройгаз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тер. ТСН, 653, 70.7 кв. м.;</w:t>
            </w:r>
          </w:p>
          <w:p w:rsidR="00E84B28" w:rsidRDefault="00E84B2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:rsidR="00E84B28" w:rsidRDefault="00847BA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Квартиры, комнаты:</w:t>
            </w:r>
          </w:p>
          <w:p w:rsidR="00E84B28" w:rsidRDefault="00847BA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Нижегородская область, городской округ город Нижний Новгород, город Нижний Новгород, 1-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я Оранжерейная, 24А кв.140, 69.1 кв. м.; Нижегородская область, городской округ город Нижний Новгород, город Нижний Новгород,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Молодежный, 78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49, 62 кв. м.;</w:t>
            </w:r>
          </w:p>
          <w:p w:rsidR="00E84B28" w:rsidRDefault="00E84B2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:rsidR="00E84B28" w:rsidRDefault="00847BA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Машино-места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:</w:t>
            </w:r>
          </w:p>
          <w:p w:rsidR="00E84B28" w:rsidRDefault="00847BA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Нижегородская область, городской округ город Нижний Новгород, город Нижний Новгород, ул. 1-я Оранжерейная, 24А, м/м.265, 13.3 кв. м.; Нижегородская область, городской округ город Нижний Новгород, город Нижний Новгород, ул. 1-я Оранжерейная, 24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, м/м. 266, 13.3 кв. м.;</w:t>
            </w:r>
          </w:p>
          <w:p w:rsidR="00E84B28" w:rsidRDefault="00E84B2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B28" w:rsidRDefault="00847BA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Не указан дополнительно один объект недвижимости (квартира)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B28" w:rsidRDefault="00847BA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Филиал публично-правовой компании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Роскадастр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 по Нижегородской области</w:t>
            </w:r>
          </w:p>
          <w:p w:rsidR="00E84B28" w:rsidRDefault="00E84B2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4B28" w:rsidTr="00722C21"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Денежные средства и драгоценные металлы, находящиеся на счетах и во вкладах в банках</w:t>
            </w:r>
          </w:p>
        </w:tc>
      </w:tr>
      <w:tr w:rsidR="000308B3" w:rsidTr="004F1CE8">
        <w:trPr>
          <w:trHeight w:val="1982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8B3" w:rsidRDefault="000308B3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Подпольный Алексей Борисович</w:t>
            </w:r>
          </w:p>
          <w:p w:rsidR="000308B3" w:rsidRDefault="000308B3" w:rsidP="00F05B9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8B3" w:rsidRDefault="000308B3" w:rsidP="000308B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67BEC">
              <w:rPr>
                <w:rFonts w:ascii="PT Astra Serif" w:hAnsi="PT Astra Serif"/>
                <w:szCs w:val="24"/>
              </w:rPr>
              <w:t>Сведения не представлены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308B3" w:rsidRDefault="000308B3" w:rsidP="000308B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Текущий счет; 40817810392897472724; Банк ВТБ (публичное акционерное общество); 191144, г. Санкт-Петербург, Дегтярный переулок, д.11, лит. А; 1000.16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Банк ВТБ (публичное акционерное общество); 191144, г. Санкт-Петербург, Дегтярный переулок, д.11, лит. А; Бондарь Ольга Ивановна; 8 (495) 739-77-39,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323-515; oibondar@vtb.ru</w:t>
            </w:r>
          </w:p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308B3" w:rsidTr="004F1CE8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 w:rsidP="00722C2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 w:rsidP="00056B6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Текущий счет; 40817810990119657849; Банк ВТБ (публичное акционерное общество); 191144, г. Санкт-Петербург, Дегтярный переулок, д.11, лит. А; 7378.24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Банк ВТБ (публичное акционерное общество); 191144, г. Санкт-Петербург, Дегтярный переулок, д.11, лит. А; Бондарь Ольга Ивановна; 8 (495) 739-77-39,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323-515; oibondar@vtb.ru</w:t>
            </w:r>
          </w:p>
        </w:tc>
      </w:tr>
      <w:tr w:rsidR="000308B3" w:rsidTr="004F1CE8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 w:rsidP="00722C2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 w:rsidP="00056B6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Счет по вкладу (депозиту); 42305810790897146117; Банк ВТБ (публичное акционерное общество); 191144, г. Санкт-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Петербург, Дегтярный переулок, д.11, лит. А; 300000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Банк ВТБ (публичное акционерное общество); 191144, г. Санкт-Петербург, Дегтярный переулок, д.11, лит. А; Бондарь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Ольга Ивановна; 8 (495) 739-77-39,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323-515; oibondar@vtb.ru</w:t>
            </w:r>
          </w:p>
        </w:tc>
      </w:tr>
      <w:tr w:rsidR="000308B3" w:rsidTr="004F1CE8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 w:rsidP="00722C2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 w:rsidP="00056B6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Платёжный счё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руб.); 40817810242008291817; ПАО Сбербанк; 117997, Россия, Москва, ул. Вавилова, д. 19; 40420.35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ПАО Сбербанк; 117997, Россия, Москва, ул. Вавилова, д. 19; ФИО; (495)5005550; sberbank@sberbank.ru</w:t>
            </w:r>
          </w:p>
        </w:tc>
      </w:tr>
      <w:tr w:rsidR="000308B3" w:rsidTr="004F1CE8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 w:rsidP="00722C2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08B3" w:rsidRDefault="000308B3" w:rsidP="00056B6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Счет по вкладу (депозиту); 42304810590897672112; Банк ВТБ (публичное акционерное общество); 191144, г. Санкт-Петербург, Дегтярный переулок, д.11, лит. А; 350000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Банк ВТБ (публичное акционерное общество); 191144, г. Санкт-Петербург, Дегтярный переулок, д.11, лит. А; Бондарь Ольга Ивановна; 8 (495) 739-77-39,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323-515; oibondar@vtb.ru</w:t>
            </w:r>
          </w:p>
        </w:tc>
      </w:tr>
      <w:tr w:rsidR="000308B3" w:rsidTr="004F1CE8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Maestro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Социальная; 40817810942040007945; ПАО Сбербанк; 117997, Россия, Москва, ул. Вавилова, д. 19; 50565.39 руб.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8B3" w:rsidRDefault="000308B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ПАО Сбербанк; 117997, Россия, Москва, ул. Вавилова, д. 19; ФИО; (495)5005550; sberbank@sberbank.ru</w:t>
            </w:r>
          </w:p>
        </w:tc>
      </w:tr>
      <w:tr w:rsidR="00BA3861" w:rsidTr="00167D0C">
        <w:trPr>
          <w:trHeight w:val="1433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3861" w:rsidRDefault="00BA3861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Зубарев Игорь Валентинович</w:t>
            </w:r>
          </w:p>
          <w:p w:rsidR="00BA3861" w:rsidRDefault="00BA3861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BA3861" w:rsidRDefault="00BA38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BA3861" w:rsidRDefault="00BA38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A3861" w:rsidRDefault="00BA38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A3861" w:rsidRDefault="00BA386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3861" w:rsidRDefault="00BA386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67BEC">
              <w:rPr>
                <w:rFonts w:ascii="PT Astra Serif" w:hAnsi="PT Astra Serif"/>
                <w:szCs w:val="24"/>
              </w:rPr>
              <w:t>Сведения не представлены</w:t>
            </w:r>
          </w:p>
          <w:p w:rsidR="00BA3861" w:rsidRDefault="00BA3861" w:rsidP="00BA386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Текущий счет; 40817810361012667626; БАНК ГПБ (АО);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Наметкина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, д. 16, корп. 1; 117420, г. Москва; 148881.77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""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Газпромбанк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" (Акционерное общество); LDAP Пользователь</w:t>
            </w:r>
          </w:p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3861" w:rsidTr="00167D0C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3861" w:rsidRDefault="00BA3861" w:rsidP="00722C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3861" w:rsidRDefault="00BA3861" w:rsidP="00167D0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Счет по вкладу (депозиту); 42304810661010293258; БАНК ГПБ (АО);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Наметкина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, д. 16, корп. 1; 117420, г. Москва; 14500000 руб.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Газпромбанк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" (Акционерное общество); LDAP Пользователь</w:t>
            </w:r>
          </w:p>
        </w:tc>
      </w:tr>
      <w:tr w:rsidR="00BA3861" w:rsidTr="00167D0C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3861" w:rsidRDefault="00BA3861" w:rsidP="00722C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3861" w:rsidRDefault="00BA3861" w:rsidP="00167D0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Обезлич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мет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чет (золото); 40817098442000032696; ПАО Сбербанк; 117997, Россия,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Москва, ул. Вавилова, д. 19; 3027441 руб.</w:t>
            </w:r>
          </w:p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ПАО Сбербанк; 117997, Россия, Москва, ул. Вавилова, д. 19; ФИО; (495)5005550;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sberbank@sberbank.ru</w:t>
            </w:r>
          </w:p>
        </w:tc>
      </w:tr>
      <w:tr w:rsidR="00BA3861" w:rsidTr="00167D0C">
        <w:trPr>
          <w:trHeight w:val="1549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Текущий счет; 40817810305730391548; АО «Альфа-Банк»; г. Москва; 0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61" w:rsidRDefault="00BA386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АКЦИОНЕРНОЕ ОБЩЕСТВО «АЛЬФА-БАНК»; 107078, г. Москва,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Каланчевская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, д. 27; Соболева Елена Евгеньевна; +74956209191; EBravina@alfabank.ru</w:t>
            </w:r>
          </w:p>
        </w:tc>
      </w:tr>
      <w:tr w:rsidR="003243BB" w:rsidTr="00E02CDD">
        <w:trPr>
          <w:trHeight w:val="276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43BB" w:rsidRDefault="003243BB" w:rsidP="00C67BEC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Елена Сергеевна</w:t>
            </w:r>
          </w:p>
          <w:p w:rsidR="003243BB" w:rsidRDefault="003243BB" w:rsidP="00C67BEC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</w:p>
          <w:p w:rsidR="003243BB" w:rsidRDefault="003243BB" w:rsidP="00722C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43BB" w:rsidRDefault="003243BB" w:rsidP="00BA386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67BEC">
              <w:rPr>
                <w:rFonts w:ascii="PT Astra Serif" w:hAnsi="PT Astra Serif"/>
                <w:szCs w:val="24"/>
              </w:rPr>
              <w:t>Сведения не представлены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3243BB" w:rsidRDefault="003243BB" w:rsidP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Текущий счет; 40817810350207708320; Филиал "Центральный" ПАО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Совкомбанк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"; 633011, НСО;  г. Бердск, ул. Попова, 11; 0 руб.</w:t>
            </w:r>
          </w:p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ПАО "СОВКОМБАНК"; 156000, г. Кострома, проспект Текстильщиков д.46; Воронова Елена Юрьевна; 8494239091036459; voronovaey@sovcombank.ru</w:t>
            </w:r>
          </w:p>
        </w:tc>
      </w:tr>
      <w:tr w:rsidR="003243BB" w:rsidTr="00E02CDD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722C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307BC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расчетный; 40802810720000839214; ООО "Банк Точка"; Россия, 109044, г. Москва,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. муниципальный округ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Южнопортовый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пер. 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д.11,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7Н; 48000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ООО "Банк Точка"; Россия, 109044, г. Москва,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. муниципальный округ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Южнопортовый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пер. 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д.11,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7Н; Буркова Ирина Алексеевна; 8 (800) 200-00-24  ; banktochka@tochka.com</w:t>
            </w:r>
          </w:p>
        </w:tc>
      </w:tr>
      <w:tr w:rsidR="003243BB" w:rsidTr="00E02CDD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722C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307BC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расчетный; 40802810520000792577; ООО "Банк Точка"; Россия, 109044, г. Москва,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. муниципальный округ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Южнопортовый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пер. 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д.11,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7Н; 103033.65 руб.</w:t>
            </w:r>
          </w:p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ООО "Банк Точка"; Россия, 109044, г. Москва,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. муниципальный округ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Южнопортовый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пер. 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д.11,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7Н; Буркова Ирина Алексеевна; 8 (800) 200-00-24  ; banktochka@tochka.com</w:t>
            </w:r>
          </w:p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243BB" w:rsidTr="00E02CDD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722C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307BC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расчетный; 40802810720000489677; ООО "Банк Точка"; Россия, 109044, г. Москва,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. муниципальный округ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Южнопортовый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пер. 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д.11,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7Н; 509127.92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ООО "Банк Точка"; Россия, 109044, г. Москва,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. муниципальный округ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Южнопортовый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пер. 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д.11,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7Н; Буркова Ирина Алексеевна; 8 (800) 200-00-24  ; banktochka@tochka.com</w:t>
            </w:r>
          </w:p>
        </w:tc>
      </w:tr>
      <w:tr w:rsidR="003243BB" w:rsidTr="00E02CDD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722C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307BC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расчетный; 40802810220000792576; ООО "Банк Точка"; Россия, 109044, г. Москва,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. муниципальный округ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Южнопортовый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пер. 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д.11,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7Н; 40383.09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ООО "Банк Точка"; Россия, 109044, г. Москва,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. муниципальный округ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Южнопортовый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пер. 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д.11,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7Н; Буркова Ирина Алексеевна; 8 (800) 200-00-24  ; banktochka@tochka.com</w:t>
            </w:r>
          </w:p>
        </w:tc>
      </w:tr>
      <w:tr w:rsidR="003243BB" w:rsidTr="00E02CDD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722C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307BC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расчетный; 40802810720000778414; ООО "Банк Точка"; Россия, 109044, г. Москва,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. муниципальный округ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Южнопортовый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пер. 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д.11,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7Н; 72184.95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ООО "Банк Точка"; Россия, 109044, г. Москва,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. муниципальный округ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Южнопортовый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пер. 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д.11,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7Н; Буркова Ирина Алексеевна; 8 (800) 200-00-24  ; banktochka@tochka.com</w:t>
            </w:r>
          </w:p>
        </w:tc>
      </w:tr>
      <w:tr w:rsidR="003243BB" w:rsidTr="00E02CDD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Счет по вкладу (депозиту); 42301840400231020793; Банк ЗЕНИТ (публичное акционерное общество); Москва; ул. Одесская, д. 2; 0 руб.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Банк ЗЕНИТ (публичное акционерное общество); 117638, РОССИЯ, г. Москва, ул. Одесская, д. 2;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Ворошилина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Елена Сергеевна;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доб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. 56-4652</w:t>
            </w:r>
            <w:proofErr w:type="gramEnd"/>
          </w:p>
        </w:tc>
      </w:tr>
      <w:tr w:rsidR="003243BB" w:rsidTr="00CA5A6E">
        <w:trPr>
          <w:trHeight w:val="27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43BB" w:rsidRDefault="003243BB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Манаев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Евгений Александрович</w:t>
            </w:r>
          </w:p>
          <w:p w:rsidR="003243BB" w:rsidRDefault="003243BB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43BB" w:rsidRDefault="003243BB" w:rsidP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67BEC">
              <w:rPr>
                <w:rFonts w:ascii="PT Astra Serif" w:hAnsi="PT Astra Serif"/>
                <w:szCs w:val="24"/>
              </w:rPr>
              <w:t>Сведения не представлены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3243BB" w:rsidRDefault="003243BB" w:rsidP="00CA5A6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Текущий счет; 40817810450132414016; Филиал "Центральный" ПАО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Совкомбанк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"; 633011, НСО;  г.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Бердск, ул. Попова, 11; 0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ПАО "СОВКОМБАНК"; 156000, г. Кострома, проспект Текстильщиков д.46; Воронова Елена Юрьевна;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8494239091036459; voronovaey@sovcombank.ru</w:t>
            </w:r>
          </w:p>
        </w:tc>
      </w:tr>
      <w:tr w:rsidR="003243BB" w:rsidTr="00CA5A6E">
        <w:trPr>
          <w:trHeight w:val="27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CA5A6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Счет по вкладу (депозиту); 42301810500066999720; Акционерное общество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ТБанк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"; г. Москва; ул. Хуторская 2-я, д. 38А, стр. 26; 0.13 руб.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Акционерное общество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ТБанк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"; Москва, 127287, ул. Хуторская 2-я, д. 38А, стр. 26;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Хачатрян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Гаянэ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Гагиковна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; +7 495 648-10-00 (18735); g.khachatryan1@tbank.ru</w:t>
            </w:r>
          </w:p>
        </w:tc>
      </w:tr>
      <w:tr w:rsidR="003243BB" w:rsidTr="00CA5A6E">
        <w:trPr>
          <w:trHeight w:val="27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43BB" w:rsidRDefault="003243BB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Карпов Максим Игоревич</w:t>
            </w:r>
          </w:p>
          <w:p w:rsidR="003243BB" w:rsidRDefault="003243BB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3BB" w:rsidRDefault="003243BB" w:rsidP="00CA5A6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Специальный банковский счет (в том числе залоговый счет, номинальный счет, счет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эскроу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); 30601156300129157171; АО «Альфа-Банк»; г. Москва; 0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АКЦИОНЕРНОЕ ОБЩЕСТВО «АЛЬФА-БАНК»; 107078, г. Москва,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Каланчевская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, д. 27; Соболева Елена Евгеньевна; +74956209191; EBravina@alfabank.ru</w:t>
            </w:r>
          </w:p>
        </w:tc>
      </w:tr>
      <w:tr w:rsidR="003243BB" w:rsidTr="00CA5A6E">
        <w:trPr>
          <w:trHeight w:val="27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Специальный банковский счет (в том числе залоговый счет, номинальный счет, счет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эскроу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); 30601810400129157171; АО «Альфа-Банк»; г. Москва; 0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BB" w:rsidRDefault="003243B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АКЦИОНЕРНОЕ ОБЩЕСТВО «АЛЬФА-БАНК»; 107078, г. Москва,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Каланчевская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, д. 27; Соболева Елена Евгеньевна; +74956209191; EBravina@alfabank.ru</w:t>
            </w:r>
          </w:p>
        </w:tc>
      </w:tr>
      <w:tr w:rsidR="00E84B28" w:rsidTr="00722C21"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Акции, иные ценные бумаги и иное участие в коммерческих организациях</w:t>
            </w:r>
          </w:p>
        </w:tc>
      </w:tr>
      <w:tr w:rsidR="00E84B28" w:rsidTr="00722C2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Зубарев Игорь Валентинович</w:t>
            </w:r>
          </w:p>
          <w:p w:rsidR="00E84B28" w:rsidRDefault="00E84B28" w:rsidP="00C67BE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AF72CB" w:rsidP="00AF72C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67BEC">
              <w:rPr>
                <w:rFonts w:ascii="PT Astra Serif" w:hAnsi="PT Astra Serif"/>
                <w:szCs w:val="24"/>
              </w:rPr>
              <w:t>Сведения не представлены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7710183778; Акционерное общество "Управляющая компания "Первая"; Россия; 643; Открытый паевой инвестиционный фонд рыночных финансовых инструментов "Первая - Накопительный"; 123112, г. Москва, 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ЕР.Г. МУНИЦИПАЛЬНЫЙ ОКРУГ ПРЕСНЕНСКИЙ,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Пресненская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д. 12, этаж 40;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CIOXLU; инвестиционный пай; SHS8; RU000A1002D0; 7200.80649 шт.; 15258868.99 руб.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28" w:rsidRDefault="00847BA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Акционерное общество "Специализированный депозитарий "ИНФИНИТУМ"; 115162, г. Москва, ул. Шаболовка, д. 31, корп. Б; Киселева И.В.; 102; I.Kiseleva@specdep.ru</w:t>
            </w:r>
          </w:p>
        </w:tc>
      </w:tr>
      <w:tr w:rsidR="00AF72CB" w:rsidTr="00824A8C">
        <w:trPr>
          <w:trHeight w:val="276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CB" w:rsidRDefault="00AF72C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2.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CB" w:rsidRDefault="00AF72CB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Манаев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Евгений Александрович</w:t>
            </w:r>
          </w:p>
          <w:p w:rsidR="00AF72CB" w:rsidRDefault="00AF72CB" w:rsidP="00C67BEC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CB" w:rsidRDefault="00AF72CB" w:rsidP="00AF72C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67BEC">
              <w:rPr>
                <w:rFonts w:ascii="PT Astra Serif" w:hAnsi="PT Astra Serif"/>
                <w:szCs w:val="24"/>
              </w:rPr>
              <w:t>Сведения не представлены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AF72CB" w:rsidRDefault="00AF72CB" w:rsidP="00C151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CB" w:rsidRDefault="00AF72C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3300010559; АО "ВИ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У"; Россия; 643; ESVXFR; Акция (обыкновенная); SHS3; RU000A108K09; 11 шт.; 0.01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CB" w:rsidRDefault="00AF72C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Акционерное общество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ТБанк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"; Москва, 127287, ул. Хуторская 2-я, д. 38А, стр. 26;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Лухманова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Ирина Сергеевна; +7 495 648-10-00; zapros_info@tbank.ru</w:t>
            </w:r>
          </w:p>
        </w:tc>
      </w:tr>
      <w:tr w:rsidR="00AF72CB" w:rsidTr="00824A8C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2CB" w:rsidRDefault="00AF72C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2CB" w:rsidRDefault="00AF72CB" w:rsidP="00722C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2CB" w:rsidRDefault="00AF72CB" w:rsidP="00C151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CB" w:rsidRDefault="00AF72C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7743304530; ОБЩЕСТВО С ОГРАНИЧЕННОЙ ОТВЕТСТВЕННОСТЬЮ "Т-КАПИТАЛ"; Россия; 643; РОССИЯ, 125040, Г.МОСКВА, 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ЕР.Г. МУНИЦИПАЛЬНЫЙ ОКРУГ ТВЕРСКОЙ, УЛ ГРУЗИНСКИЙ ВАЛ, дом Д. 7; CEXXXU; инвестиционный пай; SHS8; RU000A106DL2; 1 шт.; 0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CB" w:rsidRDefault="00AF72C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Акционерное общество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ТБанк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"; Москва, 127287, ул. Хуторская 2-я, д. 38А, стр. 26;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Лухманова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Ирина Сергеевна; +7 495 648-10-00; zapros_info@tbank.ru</w:t>
            </w:r>
          </w:p>
        </w:tc>
      </w:tr>
      <w:tr w:rsidR="00AF72CB" w:rsidTr="00824A8C">
        <w:trPr>
          <w:trHeight w:val="276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CB" w:rsidRDefault="00AF72C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CB" w:rsidRDefault="00AF72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CB" w:rsidRDefault="00AF72C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CB" w:rsidRDefault="00AF72C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7743304530; ОБЩЕСТВО С ОГРАНИЧЕННОЙ ОТВЕТСТВЕННОСТЬЮ "Т-КАПИТАЛ"; Россия; 643; РОССИЯ, 125040, Г.МОСКВА, 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>ЕР.Г. МУНИЦИПАЛЬНЫЙ ОКРУГ ТВЕРСКОЙ, УЛ ГРУЗИНСКИЙ ВАЛ, дом Д. 7; CEXXXU; инвестиционный пай; SHS8; RU000A108WX3; 50 шт.; 0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CB" w:rsidRDefault="00AF72C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Акционерное общество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ТБанк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"; Москва, 127287, ул. Хуторская 2-я, д. 38А, стр. 26;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Лухманова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Ирина Сергеевна; +7 495 648-10-00; zapros_info@tbank.ru</w:t>
            </w:r>
          </w:p>
        </w:tc>
      </w:tr>
    </w:tbl>
    <w:p w:rsidR="00E84B28" w:rsidRDefault="00E84B28">
      <w:pPr>
        <w:pStyle w:val="ConsPlusNormal"/>
        <w:jc w:val="both"/>
        <w:rPr>
          <w:rFonts w:ascii="PT Astra Serif" w:hAnsi="PT Astra Serif" w:cs="Times New Roman"/>
        </w:rPr>
      </w:pPr>
    </w:p>
    <w:p w:rsidR="00E84B28" w:rsidRDefault="00847BA1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--------------------------------</w:t>
      </w:r>
    </w:p>
    <w:p w:rsidR="00E84B28" w:rsidRDefault="00E84B28">
      <w:pPr>
        <w:spacing w:after="0" w:line="240" w:lineRule="auto"/>
        <w:ind w:firstLine="709"/>
        <w:jc w:val="center"/>
        <w:rPr>
          <w:rFonts w:ascii="PT Astra Serif" w:hAnsi="PT Astra Serif"/>
          <w:sz w:val="20"/>
          <w:szCs w:val="20"/>
        </w:rPr>
      </w:pPr>
      <w:bookmarkStart w:id="0" w:name="Par205"/>
      <w:bookmarkEnd w:id="0"/>
    </w:p>
    <w:p w:rsidR="00722C21" w:rsidRDefault="00722C21">
      <w:pPr>
        <w:spacing w:after="0" w:line="240" w:lineRule="auto"/>
        <w:ind w:firstLine="709"/>
        <w:jc w:val="center"/>
        <w:rPr>
          <w:rFonts w:ascii="PT Astra Serif" w:hAnsi="PT Astra Serif"/>
          <w:sz w:val="20"/>
          <w:szCs w:val="20"/>
        </w:rPr>
      </w:pPr>
    </w:p>
    <w:p w:rsidR="00722C21" w:rsidRDefault="00722C21">
      <w:pPr>
        <w:spacing w:after="0" w:line="240" w:lineRule="auto"/>
        <w:ind w:firstLine="709"/>
        <w:jc w:val="center"/>
        <w:rPr>
          <w:rFonts w:ascii="PT Astra Serif" w:hAnsi="PT Astra Serif"/>
          <w:sz w:val="20"/>
          <w:szCs w:val="20"/>
        </w:rPr>
      </w:pPr>
    </w:p>
    <w:p w:rsidR="00722C21" w:rsidRDefault="00722C21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Сведения</w:t>
      </w:r>
    </w:p>
    <w:p w:rsidR="00722C21" w:rsidRDefault="00722C21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о выявленных фактах недостоверности сведений, представленных зарегистрированными кандидатами на выборах депутатов Законодательного Собрания Нижегородской области восьмого созыва </w:t>
      </w:r>
    </w:p>
    <w:p w:rsidR="00722C21" w:rsidRDefault="00722C21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одномандатный избирательный округ № 3</w:t>
      </w:r>
    </w:p>
    <w:p w:rsidR="00722C21" w:rsidRDefault="00722C21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450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609"/>
        <w:gridCol w:w="5102"/>
        <w:gridCol w:w="3544"/>
        <w:gridCol w:w="3685"/>
      </w:tblGrid>
      <w:tr w:rsidR="00722C21" w:rsidTr="00722C21"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Сведения о зарегистрированном кандидате</w:t>
            </w:r>
          </w:p>
        </w:tc>
      </w:tr>
      <w:tr w:rsidR="00722C21" w:rsidTr="00722C2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</w:t>
            </w:r>
          </w:p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Результаты проверки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Организация, представившая сведения</w:t>
            </w:r>
          </w:p>
        </w:tc>
      </w:tr>
      <w:tr w:rsidR="00722C21" w:rsidTr="00722C2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722C21" w:rsidTr="00722C2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Pr="00C67BEC" w:rsidRDefault="00722C21" w:rsidP="00C67BEC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 w:rsidRPr="00C67BEC">
              <w:rPr>
                <w:rFonts w:ascii="Times New Roman" w:hAnsi="Times New Roman" w:cs="Times New Roman"/>
                <w:b/>
                <w:szCs w:val="24"/>
              </w:rPr>
              <w:t>Комарова Любовь Александровна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94" w:rsidRDefault="00BE7F94" w:rsidP="00BE7F9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67BEC">
              <w:rPr>
                <w:rFonts w:ascii="PT Astra Serif" w:hAnsi="PT Astra Serif"/>
                <w:szCs w:val="24"/>
              </w:rPr>
              <w:t>Сведения не представлены</w:t>
            </w:r>
          </w:p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Транспортное средство ШЕВРОЛЕ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AVEO</w:t>
            </w:r>
          </w:p>
          <w:p w:rsidR="00722C21" w:rsidRP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2008 года выпуска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ГУ МВД России по Нижегородской области</w:t>
            </w:r>
          </w:p>
        </w:tc>
      </w:tr>
    </w:tbl>
    <w:p w:rsidR="00722C21" w:rsidRDefault="00722C21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42007" w:rsidRDefault="00F42007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42007" w:rsidRDefault="00F42007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42007" w:rsidRDefault="00F42007" w:rsidP="00F42007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>Сведения</w:t>
      </w:r>
    </w:p>
    <w:p w:rsidR="00F42007" w:rsidRDefault="00F42007" w:rsidP="00F42007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о выявленных фактах недостоверности сведений, представленных зарегистрированными кандидатами на выборах депутатов Законодательного Собрания Нижегородской области восьмого созыва </w:t>
      </w:r>
    </w:p>
    <w:p w:rsidR="00F42007" w:rsidRDefault="00F42007" w:rsidP="00F42007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одномандатный избирательный округ № 6</w:t>
      </w:r>
    </w:p>
    <w:p w:rsidR="00F42007" w:rsidRDefault="00F42007" w:rsidP="00F42007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450" w:type="dxa"/>
        <w:tblInd w:w="534" w:type="dxa"/>
        <w:tblLayout w:type="fixed"/>
        <w:tblLook w:val="04A0"/>
      </w:tblPr>
      <w:tblGrid>
        <w:gridCol w:w="540"/>
        <w:gridCol w:w="28"/>
        <w:gridCol w:w="2550"/>
        <w:gridCol w:w="5103"/>
        <w:gridCol w:w="3544"/>
        <w:gridCol w:w="3685"/>
      </w:tblGrid>
      <w:tr w:rsidR="00544D70" w:rsidRPr="00C67BEC" w:rsidTr="00C67BEC">
        <w:trPr>
          <w:trHeight w:val="458"/>
        </w:trPr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>Сведения о зарегистрированном кандидате</w:t>
            </w:r>
          </w:p>
        </w:tc>
      </w:tr>
      <w:tr w:rsidR="00544D70" w:rsidRPr="00C67BEC" w:rsidTr="00C67BEC">
        <w:trPr>
          <w:trHeight w:val="11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7BEC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7BEC">
              <w:rPr>
                <w:rFonts w:ascii="PT Astra Serif" w:hAnsi="PT Astra Serif" w:cs="Times New Roman"/>
                <w:sz w:val="24"/>
                <w:szCs w:val="24"/>
              </w:rPr>
              <w:t>/</w:t>
            </w:r>
            <w:proofErr w:type="spellStart"/>
            <w:r w:rsidRPr="00C67BEC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 xml:space="preserve"> Фамилия, имя, отчество зарегистрированного кандидата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>Результат проверки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 xml:space="preserve"> Организация, представившая сведения </w:t>
            </w:r>
          </w:p>
        </w:tc>
      </w:tr>
      <w:tr w:rsidR="00544D70" w:rsidRPr="00C67BEC" w:rsidTr="00C67BEC">
        <w:trPr>
          <w:trHeight w:val="4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544D70" w:rsidRPr="00C67BEC" w:rsidTr="00C67BEC">
        <w:trPr>
          <w:trHeight w:val="431"/>
        </w:trPr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70" w:rsidRPr="00C67BEC" w:rsidRDefault="00544D70" w:rsidP="000B13F7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sz w:val="24"/>
                <w:szCs w:val="24"/>
              </w:rPr>
              <w:t>Денежные средства и драгоценные металлы, находящиеся на счетах и во вкладах в банках</w:t>
            </w:r>
          </w:p>
        </w:tc>
      </w:tr>
      <w:tr w:rsidR="00C67BEC" w:rsidRPr="00C67BEC" w:rsidTr="00E22979">
        <w:trPr>
          <w:trHeight w:val="1854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b/>
                <w:sz w:val="24"/>
                <w:szCs w:val="24"/>
              </w:rPr>
              <w:t>Шумилова Марина Валентиновна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Текущий счет; 40817810905681517509; АО «Альфа-Банк»; г. Москва; 0 руб.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АКЦИОНЕРНОЕ ОБЩЕСТВО «АЛЬФА-БАНК»; 107078, г. Москва, ул. </w:t>
            </w:r>
            <w:proofErr w:type="spellStart"/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Каланчевская</w:t>
            </w:r>
            <w:proofErr w:type="spellEnd"/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 д. 27; Соболева Елена Евгеньевна; +74956209191; EBravina@alfabank.ru</w:t>
            </w:r>
          </w:p>
        </w:tc>
      </w:tr>
      <w:tr w:rsidR="00C67BEC" w:rsidRPr="00C67BEC" w:rsidTr="00E22979">
        <w:trPr>
          <w:trHeight w:val="1020"/>
        </w:trPr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42301810400087057848; Акционерное общество "ТБАНК"; город Москва;  улица 2-я Хуторская, дом 38А, стр.26; 1003.01 руб.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BEC" w:rsidRPr="00C67BEC" w:rsidTr="00E22979">
        <w:trPr>
          <w:trHeight w:val="1020"/>
        </w:trPr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40817810900108511961; Акционерное общество "ТБАНК"; город Москва;  улица 2-я Хуторская, дом 38А, стр.26; 0 руб.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BEC" w:rsidRPr="00C67BEC" w:rsidTr="00E22979">
        <w:trPr>
          <w:trHeight w:val="1020"/>
        </w:trPr>
        <w:tc>
          <w:tcPr>
            <w:tcW w:w="5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40817810900177447478; Публичное акционерное общество "Сбербанк России"; город Москва; улица Вавилова, д. 19; 0 руб.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BEC" w:rsidRPr="00C67BEC" w:rsidTr="00891511">
        <w:trPr>
          <w:trHeight w:val="1275"/>
        </w:trPr>
        <w:tc>
          <w:tcPr>
            <w:tcW w:w="56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proofErr w:type="gramStart"/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 востребования; 42301840542040800165; ПАО Сбербанк; 117997, Россия, Москва, ул. Вавилова, д. 19; 384.94 руб.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ПАО Сбербанк; 117997, Россия, Москва, ул. Вавилова, д. 19; ФИО; (495)5005550; sberbank@sberbank.ru</w:t>
            </w:r>
          </w:p>
        </w:tc>
      </w:tr>
      <w:tr w:rsidR="00C67BEC" w:rsidRPr="00C67BEC" w:rsidTr="00891511">
        <w:trPr>
          <w:trHeight w:val="1020"/>
        </w:trPr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40817810800069005616; Акционерное общество "ТБАНК"; город Москва;  улица 2-я Хуторская, дом 38А, стр.26; 1773.01 руб.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BEC" w:rsidRPr="00C67BEC" w:rsidTr="00891511">
        <w:trPr>
          <w:trHeight w:val="1020"/>
        </w:trPr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42301840542020800165; Публичное акционерное общество "Сбербанк России"; город Москва; улица Вавилова, д. 19; 384.94 руб.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BEC" w:rsidRPr="00C67BEC" w:rsidTr="00891511">
        <w:trPr>
          <w:trHeight w:val="1878"/>
        </w:trPr>
        <w:tc>
          <w:tcPr>
            <w:tcW w:w="5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Текущий счет; 40817810805893226416; АО «Альфа-Банк»; г. Москва; 57689.25 руб.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67BEC" w:rsidRPr="00C67BEC" w:rsidRDefault="00C67BEC" w:rsidP="000B13F7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АКЦИОНЕРНОЕ ОБЩЕСТВО «АЛЬФА-БАНК»; 107078, г. Москва, ул. </w:t>
            </w:r>
            <w:proofErr w:type="spellStart"/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Каланчевская</w:t>
            </w:r>
            <w:proofErr w:type="spellEnd"/>
            <w:r w:rsidRPr="00C67BE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 д. 27; Соболева Елена Евгеньевна; +74956209191; EBravina@alfabank.ru</w:t>
            </w:r>
          </w:p>
        </w:tc>
      </w:tr>
    </w:tbl>
    <w:p w:rsidR="00F42007" w:rsidRDefault="00F42007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f7"/>
        <w:tblW w:w="15450" w:type="dxa"/>
        <w:tblInd w:w="534" w:type="dxa"/>
        <w:tblLayout w:type="fixed"/>
        <w:tblLook w:val="04A0"/>
      </w:tblPr>
      <w:tblGrid>
        <w:gridCol w:w="567"/>
        <w:gridCol w:w="2551"/>
        <w:gridCol w:w="5103"/>
        <w:gridCol w:w="3544"/>
        <w:gridCol w:w="3685"/>
      </w:tblGrid>
      <w:tr w:rsidR="00C67BEC" w:rsidRPr="00C67BEC" w:rsidTr="00C67BEC">
        <w:tc>
          <w:tcPr>
            <w:tcW w:w="15450" w:type="dxa"/>
            <w:gridSpan w:val="5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Денежные средства и драгоценные металлы, находящиеся на счетах и во вкладах в банках</w:t>
            </w:r>
          </w:p>
        </w:tc>
      </w:tr>
      <w:tr w:rsidR="00C67BEC" w:rsidRPr="00C67BEC" w:rsidTr="00C67BEC">
        <w:tc>
          <w:tcPr>
            <w:tcW w:w="567" w:type="dxa"/>
            <w:vMerge w:val="restart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C67BEC">
              <w:rPr>
                <w:rFonts w:ascii="PT Astra Serif" w:hAnsi="PT Astra Serif"/>
                <w:b/>
                <w:sz w:val="24"/>
                <w:szCs w:val="24"/>
              </w:rPr>
              <w:t>Юферева</w:t>
            </w:r>
            <w:proofErr w:type="spellEnd"/>
            <w:r w:rsidRPr="00C67BEC">
              <w:rPr>
                <w:rFonts w:ascii="PT Astra Serif" w:hAnsi="PT Astra Serif"/>
                <w:b/>
                <w:sz w:val="24"/>
                <w:szCs w:val="24"/>
              </w:rPr>
              <w:t xml:space="preserve"> Ирина Эдуардовна   </w:t>
            </w: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Сведения не представлены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Платёжный счё</w:t>
            </w:r>
            <w:proofErr w:type="gram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т(</w:t>
            </w:r>
            <w:proofErr w:type="gram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руб.); 40817810142004581728; ПАО Сбербанк; 117997, Россия, Москва, ул. Вавилова, д. 19; 23.84 руб.</w:t>
            </w: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ПАО Сбербанк; 117997, Россия, Москва, ул. Вавилова, д. 19; ФИО; (495)5005550; sberbank@sberbank.ru</w:t>
            </w:r>
          </w:p>
        </w:tc>
      </w:tr>
      <w:tr w:rsidR="00C67BEC" w:rsidRPr="00C67BEC" w:rsidTr="00C67BEC">
        <w:tc>
          <w:tcPr>
            <w:tcW w:w="567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Сведения не представлены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текущий счет; 40817810700985635869; АО «Банк Русский Стандарт»; Россия, Москва; Ткацкая улица, 36; 0 руб.</w:t>
            </w: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АО «Банк Русский Стандарт»; 105187, г. Москва, ул. Ткацкая, д. 36; Шаталова Евгения Валерьевна; +7 495 748 15 19; ev-shatalova@rsb.ru</w:t>
            </w:r>
          </w:p>
        </w:tc>
      </w:tr>
      <w:tr w:rsidR="00C67BEC" w:rsidRPr="00C67BEC" w:rsidTr="00C67BEC">
        <w:tc>
          <w:tcPr>
            <w:tcW w:w="567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Сведения не представлены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текущий счет; 40817810000991963652; АО </w:t>
            </w: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«Банк Русский Стандарт»; Россия, Москва; Ткацкая улица, 36; 0 руб.</w:t>
            </w: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 xml:space="preserve">АО «Банк Русский Стандарт»; 105187, г. Москва, ул. Ткацкая, д. </w:t>
            </w: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36; Шаталова Евгения Валерьевна; +7 495 748 15 19; ev-shatalova@rsb.ru</w:t>
            </w:r>
          </w:p>
        </w:tc>
      </w:tr>
      <w:tr w:rsidR="00C67BEC" w:rsidRPr="00C67BEC" w:rsidTr="00C67BEC">
        <w:tc>
          <w:tcPr>
            <w:tcW w:w="567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Сведения не представлены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Текущий счет; 40817810100742930267; Банк ВТБ (публичное акционерное общество); 191144, г. Санкт-Петербург, Дегтярный переулок, д.11, лит. А; 9.1 руб.</w:t>
            </w: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Банк ВТБ (публичное акционерное общество); 191144, г. Санкт-Петербург, Дегтярный переулок, д.11, лит. А; Бондарь Ольга Ивановна; 8 (495) 739-77-39, 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вн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. 323-515; oibondar@vtb.ru</w:t>
            </w:r>
          </w:p>
        </w:tc>
      </w:tr>
      <w:tr w:rsidR="00C67BEC" w:rsidRPr="00C67BEC" w:rsidTr="00C67BEC">
        <w:tc>
          <w:tcPr>
            <w:tcW w:w="567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Сведения не представлены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Универсальный на 5 лет; 42307810542072607548; ПАО Сбербанк; 117997, Россия, Москва, ул. Вавилова, д. 19; 51.79 руб.</w:t>
            </w: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ПАО Сбербанк; 117997, Россия, Москва, ул. Вавилова, д. 19; ФИО; (495)5005550; sberbank@sberbank.ru</w:t>
            </w:r>
          </w:p>
        </w:tc>
      </w:tr>
      <w:tr w:rsidR="00C67BEC" w:rsidRPr="00C67BEC" w:rsidTr="00C67BEC">
        <w:tc>
          <w:tcPr>
            <w:tcW w:w="567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Сведения не представлены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Maestro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Социальная; 40817810742001429898; ПАО Сбербанк; 117997, Россия, Москва, ул. Вавилова, д. 19; 6525.48 руб.</w:t>
            </w:r>
            <w:proofErr w:type="gramEnd"/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ПАО Сбербанк; 117997, Россия, Москва, ул. Вавилова, д. 19; ФИО; (495)5005550; sberbank@sberbank.ru</w:t>
            </w:r>
          </w:p>
        </w:tc>
      </w:tr>
      <w:tr w:rsidR="00C67BEC" w:rsidRPr="00C67BEC" w:rsidTr="00C67BEC">
        <w:tc>
          <w:tcPr>
            <w:tcW w:w="567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Сведения не представлены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Текущий счет; 40817810800015454428; Акционерное общество "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ТБанк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"; г. Москва; ул. Хуторская 2-я, д. 38А, стр. 26; 0 руб.</w:t>
            </w: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Акционерное общество "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ТБанк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"; Москва, 127287, ул. Хуторская 2-я, д. 38А, стр. 26; 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Хачатрян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Гаянэ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Гагиковна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; +7 495 648-10-00 (18735); g.khachatryan1@tbank.ru</w:t>
            </w:r>
          </w:p>
        </w:tc>
      </w:tr>
      <w:tr w:rsidR="00C67BEC" w:rsidRPr="00C67BEC" w:rsidTr="00C67BEC">
        <w:tc>
          <w:tcPr>
            <w:tcW w:w="567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Сведения не представлены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Платёжный счё</w:t>
            </w:r>
            <w:proofErr w:type="gram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т(</w:t>
            </w:r>
            <w:proofErr w:type="gram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руб.); 40817810442004862943; ПАО Сбербанк; 117997, Россия, Москва, ул. Вавилова, д. 19; 5023.21 руб.</w:t>
            </w: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ПАО Сбербанк; 117997, Россия, Москва, ул. Вавилова, д. 19; ФИО; (495)5005550; sberbank@sberbank.ru</w:t>
            </w:r>
          </w:p>
        </w:tc>
      </w:tr>
      <w:tr w:rsidR="00C67BEC" w:rsidRPr="00C67BEC" w:rsidTr="00C67BEC">
        <w:tc>
          <w:tcPr>
            <w:tcW w:w="567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Сведения не представлены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Текущий счет; 40817810710509000985; Банк ВТБ (публичное акционерное общество); 191144, г. Санкт-Петербург, Дегтярный переулок, д.11, лит. А; 0 руб.</w:t>
            </w: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Банк ВТБ (публичное акционерное общество); 191144, г. Санкт-Петербург, Дегтярный переулок, д.11, лит. А; Бондарь Ольга Ивановна; 8 (495) 739-77-39, 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вн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. 323-515; oibondar@vtb.ru</w:t>
            </w:r>
          </w:p>
        </w:tc>
      </w:tr>
      <w:tr w:rsidR="00C67BEC" w:rsidRPr="00C67BEC" w:rsidTr="00C67BEC">
        <w:tc>
          <w:tcPr>
            <w:tcW w:w="567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Сведения не представлены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Текущий счет; 40817810110506037849; Банк ВТБ (публичное акционерное общество); 191144, г. Санкт-Петербург, Дегтярный переулок, д.11, лит. А; 0 руб.</w:t>
            </w: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Банк ВТБ (публичное акционерное общество); 191144, г. Санкт-Петербург, Дегтярный переулок, д.11, лит. А; Бондарь Ольга Ивановна; 8 (495) 739-77-39, 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вн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. 323-515; oibondar@vtb.ru</w:t>
            </w:r>
          </w:p>
        </w:tc>
      </w:tr>
      <w:tr w:rsidR="00C67BEC" w:rsidRPr="00C67BEC" w:rsidTr="00C67BEC">
        <w:tc>
          <w:tcPr>
            <w:tcW w:w="567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Сведения не представлены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Счет; 42304810542003222403; ПАО Сбербанк; 117997, Россия, Москва, ул. Вавилова, д. 19; 156805.48 руб.</w:t>
            </w:r>
            <w:proofErr w:type="gramEnd"/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ПАО Сбербанк; 117997, Россия, Москва, ул. Вавилова, д. 19; ФИО; (495)5005550; sberbank@sberbank.ru</w:t>
            </w:r>
          </w:p>
        </w:tc>
      </w:tr>
    </w:tbl>
    <w:p w:rsidR="00F42007" w:rsidRDefault="00F42007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42007" w:rsidRDefault="00F42007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f7"/>
        <w:tblW w:w="15450" w:type="dxa"/>
        <w:tblInd w:w="534" w:type="dxa"/>
        <w:tblLayout w:type="fixed"/>
        <w:tblLook w:val="04A0"/>
      </w:tblPr>
      <w:tblGrid>
        <w:gridCol w:w="567"/>
        <w:gridCol w:w="2551"/>
        <w:gridCol w:w="5103"/>
        <w:gridCol w:w="3544"/>
        <w:gridCol w:w="3685"/>
      </w:tblGrid>
      <w:tr w:rsidR="00C67BEC" w:rsidRPr="00C67BEC" w:rsidTr="00C67BEC">
        <w:tc>
          <w:tcPr>
            <w:tcW w:w="15450" w:type="dxa"/>
            <w:gridSpan w:val="5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Денежные средства и драгоценные металлы, находящиеся на счетах и во вкладах в банках</w:t>
            </w:r>
          </w:p>
        </w:tc>
      </w:tr>
      <w:tr w:rsidR="00C67BEC" w:rsidRPr="00C67BEC" w:rsidTr="00C67BEC">
        <w:tc>
          <w:tcPr>
            <w:tcW w:w="567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C67BEC">
              <w:rPr>
                <w:rFonts w:ascii="PT Astra Serif" w:hAnsi="PT Astra Serif"/>
                <w:b/>
                <w:sz w:val="24"/>
                <w:szCs w:val="24"/>
              </w:rPr>
              <w:t>Запевалова</w:t>
            </w:r>
            <w:proofErr w:type="spellEnd"/>
            <w:r w:rsidRPr="00C67BEC">
              <w:rPr>
                <w:rFonts w:ascii="PT Astra Serif" w:hAnsi="PT Astra Serif"/>
                <w:b/>
                <w:sz w:val="24"/>
                <w:szCs w:val="24"/>
              </w:rPr>
              <w:t xml:space="preserve"> Елена Николаевна    </w:t>
            </w: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АО "Альфа-Банк"; город Москва; ул. 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Каланчёвская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, д. 27; 40817810104830014447; 0 руб.</w:t>
            </w: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C67BEC" w:rsidRPr="00C67BEC" w:rsidTr="00C67BEC">
        <w:tc>
          <w:tcPr>
            <w:tcW w:w="567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7BEC">
              <w:rPr>
                <w:rFonts w:ascii="PT Astra Serif" w:hAnsi="PT Astra Serif"/>
                <w:sz w:val="24"/>
                <w:szCs w:val="24"/>
              </w:rPr>
              <w:t>3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АО 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Райффайзенбанк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; 129090, Москва, ул. Троицкая, д. 17, стр. 1; Текущий счет; 40817810301000524205; 0 руб.</w:t>
            </w: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АО 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Райффайзенбанк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; г</w:t>
            </w:r>
            <w:proofErr w:type="gram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.М</w:t>
            </w:r>
            <w:proofErr w:type="gram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осква, ул.Троицкая, 17/1; Рыбакова Анастасия Алексеевна; (4852) 77-39-94, 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доб</w:t>
            </w:r>
            <w:proofErr w:type="spell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. 6249; Anastasia.RYBAKOVA@raiffeisen.ru</w:t>
            </w:r>
          </w:p>
        </w:tc>
      </w:tr>
      <w:tr w:rsidR="00C67BEC" w:rsidRPr="00C67BEC" w:rsidTr="00C67BEC">
        <w:tc>
          <w:tcPr>
            <w:tcW w:w="567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67BEC" w:rsidRPr="00C67BEC" w:rsidRDefault="00C67BEC" w:rsidP="000B13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ПАО Сбербанк; город Москва; ул. Вавилова, д. 19</w:t>
            </w:r>
            <w:proofErr w:type="gram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40817810000184105771; 0 </w:t>
            </w:r>
            <w:proofErr w:type="spellStart"/>
            <w:r w:rsidRPr="00C67BEC">
              <w:rPr>
                <w:rFonts w:ascii="PT Astra Serif" w:hAnsi="PT Astra Serif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544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67BEC" w:rsidRPr="00C67BEC" w:rsidRDefault="00C67BEC" w:rsidP="000B13F7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F42007" w:rsidRDefault="00F42007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42007" w:rsidRDefault="00F42007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42007" w:rsidRDefault="00F42007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7BEC" w:rsidRDefault="00C67BEC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22C21" w:rsidRDefault="00722C21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Сведения</w:t>
      </w:r>
    </w:p>
    <w:p w:rsidR="00722C21" w:rsidRDefault="00722C21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о выявленных фактах недостоверности сведений, представленных зарегистрированными кандидатами на выборах депутатов Законодательного Собрания Нижегородской области восьмого созыва </w:t>
      </w:r>
    </w:p>
    <w:p w:rsidR="00722C21" w:rsidRDefault="00722C21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одномандатный избирательный округ № 9</w:t>
      </w:r>
    </w:p>
    <w:p w:rsidR="00722C21" w:rsidRDefault="00722C21" w:rsidP="00722C2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450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609"/>
        <w:gridCol w:w="5102"/>
        <w:gridCol w:w="3544"/>
        <w:gridCol w:w="3685"/>
      </w:tblGrid>
      <w:tr w:rsidR="00722C21" w:rsidTr="00722C21"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Сведения о зарегистрированном кандидате</w:t>
            </w:r>
          </w:p>
        </w:tc>
      </w:tr>
      <w:tr w:rsidR="00722C21" w:rsidTr="00722C2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</w:t>
            </w:r>
          </w:p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Результаты проверки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Организация, представившая сведения</w:t>
            </w:r>
          </w:p>
        </w:tc>
      </w:tr>
      <w:tr w:rsidR="00722C21" w:rsidTr="00722C2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21" w:rsidRDefault="00722C21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F46490" w:rsidTr="00722C2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90" w:rsidRDefault="00F46490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90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proofErr w:type="spellStart"/>
            <w:r>
              <w:rPr>
                <w:rFonts w:ascii="PT Astra Serif" w:hAnsi="PT Astra Serif" w:cs="Times New Roman"/>
              </w:rPr>
              <w:t>Оверина</w:t>
            </w:r>
            <w:proofErr w:type="spellEnd"/>
          </w:p>
          <w:p w:rsidR="00F46490" w:rsidRPr="0080134B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Марина Владимировна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90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1. З</w:t>
            </w:r>
            <w:r w:rsidRPr="00256F7D">
              <w:rPr>
                <w:rFonts w:ascii="PT Astra Serif" w:hAnsi="PT Astra Serif" w:cs="Times New Roman"/>
              </w:rPr>
              <w:t>емельный участок, 2617.4 кв</w:t>
            </w:r>
            <w:proofErr w:type="gramStart"/>
            <w:r w:rsidRPr="00256F7D">
              <w:rPr>
                <w:rFonts w:ascii="PT Astra Serif" w:hAnsi="PT Astra Serif" w:cs="Times New Roman"/>
              </w:rPr>
              <w:t>.м</w:t>
            </w:r>
            <w:proofErr w:type="gramEnd"/>
            <w:r w:rsidRPr="00256F7D">
              <w:rPr>
                <w:rFonts w:ascii="PT Astra Serif" w:hAnsi="PT Astra Serif" w:cs="Times New Roman"/>
              </w:rPr>
              <w:t xml:space="preserve">, Нижегородская область, </w:t>
            </w:r>
            <w:proofErr w:type="spellStart"/>
            <w:r w:rsidRPr="00256F7D">
              <w:rPr>
                <w:rFonts w:ascii="PT Astra Serif" w:hAnsi="PT Astra Serif" w:cs="Times New Roman"/>
              </w:rPr>
              <w:t>Кстовский</w:t>
            </w:r>
            <w:proofErr w:type="spellEnd"/>
            <w:r w:rsidRPr="00256F7D">
              <w:rPr>
                <w:rFonts w:ascii="PT Astra Serif" w:hAnsi="PT Astra Serif" w:cs="Times New Roman"/>
              </w:rPr>
              <w:t xml:space="preserve"> район, село </w:t>
            </w:r>
            <w:proofErr w:type="spellStart"/>
            <w:r w:rsidRPr="00256F7D">
              <w:rPr>
                <w:rFonts w:ascii="PT Astra Serif" w:hAnsi="PT Astra Serif" w:cs="Times New Roman"/>
              </w:rPr>
              <w:t>Шава</w:t>
            </w:r>
            <w:proofErr w:type="spellEnd"/>
            <w:r w:rsidRPr="00256F7D">
              <w:rPr>
                <w:rFonts w:ascii="PT Astra Serif" w:hAnsi="PT Astra Serif" w:cs="Times New Roman"/>
              </w:rPr>
              <w:t xml:space="preserve">, в районе села, </w:t>
            </w:r>
          </w:p>
          <w:p w:rsidR="00F46490" w:rsidRPr="00256F7D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 w:rsidRPr="00256F7D">
              <w:rPr>
                <w:rFonts w:ascii="PT Astra Serif" w:hAnsi="PT Astra Serif" w:cs="Times New Roman"/>
              </w:rPr>
              <w:t>д. 144;</w:t>
            </w:r>
          </w:p>
          <w:p w:rsidR="00F46490" w:rsidRPr="00256F7D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 w:rsidRPr="00256F7D">
              <w:rPr>
                <w:rFonts w:ascii="PT Astra Serif" w:hAnsi="PT Astra Serif" w:cs="Times New Roman"/>
              </w:rPr>
              <w:t xml:space="preserve">2. </w:t>
            </w:r>
            <w:proofErr w:type="spellStart"/>
            <w:r>
              <w:rPr>
                <w:rFonts w:ascii="PT Astra Serif" w:hAnsi="PT Astra Serif" w:cs="Times New Roman"/>
              </w:rPr>
              <w:t>М</w:t>
            </w:r>
            <w:r w:rsidRPr="00256F7D">
              <w:rPr>
                <w:rFonts w:ascii="PT Astra Serif" w:hAnsi="PT Astra Serif" w:cs="Times New Roman"/>
              </w:rPr>
              <w:t>ашино-место</w:t>
            </w:r>
            <w:proofErr w:type="spellEnd"/>
            <w:r w:rsidRPr="00256F7D">
              <w:rPr>
                <w:rFonts w:ascii="PT Astra Serif" w:hAnsi="PT Astra Serif" w:cs="Times New Roman"/>
              </w:rPr>
              <w:t>, 14 кв</w:t>
            </w:r>
            <w:proofErr w:type="gramStart"/>
            <w:r w:rsidRPr="00256F7D">
              <w:rPr>
                <w:rFonts w:ascii="PT Astra Serif" w:hAnsi="PT Astra Serif" w:cs="Times New Roman"/>
              </w:rPr>
              <w:t>.м</w:t>
            </w:r>
            <w:proofErr w:type="gramEnd"/>
            <w:r w:rsidRPr="00256F7D">
              <w:rPr>
                <w:rFonts w:ascii="PT Astra Serif" w:hAnsi="PT Astra Serif" w:cs="Times New Roman"/>
              </w:rPr>
              <w:t xml:space="preserve">, город Москва, Шмитовский проезд, д.  39, корп. 8, </w:t>
            </w:r>
            <w:proofErr w:type="spellStart"/>
            <w:r w:rsidRPr="00256F7D">
              <w:rPr>
                <w:rFonts w:ascii="PT Astra Serif" w:hAnsi="PT Astra Serif" w:cs="Times New Roman"/>
              </w:rPr>
              <w:t>машино-место</w:t>
            </w:r>
            <w:proofErr w:type="spellEnd"/>
            <w:r w:rsidRPr="00256F7D">
              <w:rPr>
                <w:rFonts w:ascii="PT Astra Serif" w:hAnsi="PT Astra Serif" w:cs="Times New Roman"/>
              </w:rPr>
              <w:t xml:space="preserve"> 956;</w:t>
            </w:r>
          </w:p>
          <w:p w:rsidR="00F46490" w:rsidRPr="00256F7D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 w:rsidRPr="00256F7D">
              <w:rPr>
                <w:rFonts w:ascii="PT Astra Serif" w:hAnsi="PT Astra Serif" w:cs="Times New Roman"/>
              </w:rPr>
              <w:t xml:space="preserve">3. </w:t>
            </w:r>
            <w:r>
              <w:rPr>
                <w:rFonts w:ascii="PT Astra Serif" w:hAnsi="PT Astra Serif" w:cs="Times New Roman"/>
              </w:rPr>
              <w:t>К</w:t>
            </w:r>
            <w:r w:rsidRPr="00256F7D">
              <w:rPr>
                <w:rFonts w:ascii="PT Astra Serif" w:hAnsi="PT Astra Serif" w:cs="Times New Roman"/>
              </w:rPr>
              <w:t>вартира, комната, 76.6 кв</w:t>
            </w:r>
            <w:proofErr w:type="gramStart"/>
            <w:r w:rsidRPr="00256F7D">
              <w:rPr>
                <w:rFonts w:ascii="PT Astra Serif" w:hAnsi="PT Astra Serif" w:cs="Times New Roman"/>
              </w:rPr>
              <w:t>.м</w:t>
            </w:r>
            <w:proofErr w:type="gramEnd"/>
            <w:r w:rsidRPr="00256F7D">
              <w:rPr>
                <w:rFonts w:ascii="PT Astra Serif" w:hAnsi="PT Astra Serif" w:cs="Times New Roman"/>
              </w:rPr>
              <w:t>, город Москва, проезд Шмитовский, д. 39 корп. 8, кв. 397;</w:t>
            </w:r>
          </w:p>
          <w:p w:rsidR="00F46490" w:rsidRPr="00256F7D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 w:rsidRPr="00256F7D">
              <w:rPr>
                <w:rFonts w:ascii="PT Astra Serif" w:hAnsi="PT Astra Serif" w:cs="Times New Roman"/>
              </w:rPr>
              <w:t xml:space="preserve">4. </w:t>
            </w:r>
            <w:r>
              <w:rPr>
                <w:rFonts w:ascii="PT Astra Serif" w:hAnsi="PT Astra Serif" w:cs="Times New Roman"/>
              </w:rPr>
              <w:t>К</w:t>
            </w:r>
            <w:r w:rsidRPr="00256F7D">
              <w:rPr>
                <w:rFonts w:ascii="PT Astra Serif" w:hAnsi="PT Astra Serif" w:cs="Times New Roman"/>
              </w:rPr>
              <w:t>вартира, комната, 64.2 кв</w:t>
            </w:r>
            <w:proofErr w:type="gramStart"/>
            <w:r w:rsidRPr="00256F7D">
              <w:rPr>
                <w:rFonts w:ascii="PT Astra Serif" w:hAnsi="PT Astra Serif" w:cs="Times New Roman"/>
              </w:rPr>
              <w:t>.м</w:t>
            </w:r>
            <w:proofErr w:type="gramEnd"/>
            <w:r w:rsidRPr="00256F7D">
              <w:rPr>
                <w:rFonts w:ascii="PT Astra Serif" w:hAnsi="PT Astra Serif" w:cs="Times New Roman"/>
              </w:rPr>
              <w:t>, Республика Крым, г. Судак, ул. Коммунальная, д. 5, кв. 169;</w:t>
            </w:r>
          </w:p>
          <w:p w:rsidR="00F46490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5. </w:t>
            </w:r>
            <w:proofErr w:type="gramStart"/>
            <w:r>
              <w:rPr>
                <w:rFonts w:ascii="PT Astra Serif" w:hAnsi="PT Astra Serif" w:cs="Times New Roman"/>
              </w:rPr>
              <w:t>И</w:t>
            </w:r>
            <w:r w:rsidRPr="00256F7D">
              <w:rPr>
                <w:rFonts w:ascii="PT Astra Serif" w:hAnsi="PT Astra Serif" w:cs="Times New Roman"/>
              </w:rPr>
              <w:t>ное недвижимое имущество, помещение, 92.2 кв.м</w:t>
            </w:r>
            <w:r>
              <w:rPr>
                <w:rFonts w:ascii="PT Astra Serif" w:hAnsi="PT Astra Serif" w:cs="Times New Roman"/>
              </w:rPr>
              <w:t>.</w:t>
            </w:r>
            <w:r w:rsidRPr="00256F7D">
              <w:rPr>
                <w:rFonts w:ascii="PT Astra Serif" w:hAnsi="PT Astra Serif" w:cs="Times New Roman"/>
              </w:rPr>
              <w:t xml:space="preserve">, Нижегородская область, город Нижний Новгород, ул. Белинского, </w:t>
            </w:r>
            <w:proofErr w:type="gramEnd"/>
          </w:p>
          <w:p w:rsidR="00F46490" w:rsidRPr="00256F7D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 w:rsidRPr="00256F7D">
              <w:rPr>
                <w:rFonts w:ascii="PT Astra Serif" w:hAnsi="PT Astra Serif" w:cs="Times New Roman"/>
              </w:rPr>
              <w:t xml:space="preserve">д. 32, </w:t>
            </w:r>
            <w:proofErr w:type="spellStart"/>
            <w:r w:rsidRPr="00256F7D">
              <w:rPr>
                <w:rFonts w:ascii="PT Astra Serif" w:hAnsi="PT Astra Serif" w:cs="Times New Roman"/>
              </w:rPr>
              <w:t>пом</w:t>
            </w:r>
            <w:proofErr w:type="spellEnd"/>
            <w:r w:rsidRPr="00256F7D">
              <w:rPr>
                <w:rFonts w:ascii="PT Astra Serif" w:hAnsi="PT Astra Serif" w:cs="Times New Roman"/>
              </w:rPr>
              <w:t>. П12;</w:t>
            </w:r>
          </w:p>
          <w:p w:rsidR="00F46490" w:rsidRPr="00256F7D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6. И</w:t>
            </w:r>
            <w:r w:rsidRPr="00256F7D">
              <w:rPr>
                <w:rFonts w:ascii="PT Astra Serif" w:hAnsi="PT Astra Serif" w:cs="Times New Roman"/>
              </w:rPr>
              <w:t>ное недвижимое имущество, помещение, 169.4 кв.м</w:t>
            </w:r>
            <w:r>
              <w:rPr>
                <w:rFonts w:ascii="PT Astra Serif" w:hAnsi="PT Astra Serif" w:cs="Times New Roman"/>
              </w:rPr>
              <w:t>.</w:t>
            </w:r>
            <w:r w:rsidRPr="00256F7D">
              <w:rPr>
                <w:rFonts w:ascii="PT Astra Serif" w:hAnsi="PT Astra Serif" w:cs="Times New Roman"/>
              </w:rPr>
              <w:t xml:space="preserve">, Нижегородская область, город Нижний Новгород, Казанская набережная, д. 5, </w:t>
            </w:r>
            <w:proofErr w:type="spellStart"/>
            <w:r w:rsidRPr="00256F7D">
              <w:rPr>
                <w:rFonts w:ascii="PT Astra Serif" w:hAnsi="PT Astra Serif" w:cs="Times New Roman"/>
              </w:rPr>
              <w:t>пом</w:t>
            </w:r>
            <w:proofErr w:type="spellEnd"/>
            <w:r w:rsidRPr="00256F7D">
              <w:rPr>
                <w:rFonts w:ascii="PT Astra Serif" w:hAnsi="PT Astra Serif" w:cs="Times New Roman"/>
              </w:rPr>
              <w:t>. 31;</w:t>
            </w:r>
          </w:p>
          <w:p w:rsidR="00F46490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7. Ж</w:t>
            </w:r>
            <w:r w:rsidRPr="00256F7D">
              <w:rPr>
                <w:rFonts w:ascii="PT Astra Serif" w:hAnsi="PT Astra Serif" w:cs="Times New Roman"/>
              </w:rPr>
              <w:t>илой дом, 50 кв.м</w:t>
            </w:r>
            <w:r>
              <w:rPr>
                <w:rFonts w:ascii="PT Astra Serif" w:hAnsi="PT Astra Serif" w:cs="Times New Roman"/>
              </w:rPr>
              <w:t>.</w:t>
            </w:r>
            <w:r w:rsidRPr="00256F7D">
              <w:rPr>
                <w:rFonts w:ascii="PT Astra Serif" w:hAnsi="PT Astra Serif" w:cs="Times New Roman"/>
              </w:rPr>
              <w:t xml:space="preserve">, Нижегородская область, </w:t>
            </w:r>
            <w:proofErr w:type="spellStart"/>
            <w:r w:rsidRPr="00256F7D">
              <w:rPr>
                <w:rFonts w:ascii="PT Astra Serif" w:hAnsi="PT Astra Serif" w:cs="Times New Roman"/>
              </w:rPr>
              <w:t>Кстовский</w:t>
            </w:r>
            <w:proofErr w:type="spellEnd"/>
            <w:r w:rsidRPr="00256F7D">
              <w:rPr>
                <w:rFonts w:ascii="PT Astra Serif" w:hAnsi="PT Astra Serif" w:cs="Times New Roman"/>
              </w:rPr>
              <w:t xml:space="preserve"> район, деревня Малая Ельня, </w:t>
            </w:r>
          </w:p>
          <w:p w:rsidR="00F46490" w:rsidRPr="00256F7D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 w:rsidRPr="00256F7D">
              <w:rPr>
                <w:rFonts w:ascii="PT Astra Serif" w:hAnsi="PT Astra Serif" w:cs="Times New Roman"/>
              </w:rPr>
              <w:lastRenderedPageBreak/>
              <w:t>д. 18;</w:t>
            </w:r>
          </w:p>
          <w:p w:rsidR="00F46490" w:rsidRPr="00256F7D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8. И</w:t>
            </w:r>
            <w:r w:rsidRPr="00256F7D">
              <w:rPr>
                <w:rFonts w:ascii="PT Astra Serif" w:hAnsi="PT Astra Serif" w:cs="Times New Roman"/>
              </w:rPr>
              <w:t>ное недвижимое имущество, помещение, 35.5 кв</w:t>
            </w:r>
            <w:proofErr w:type="gramStart"/>
            <w:r w:rsidRPr="00256F7D">
              <w:rPr>
                <w:rFonts w:ascii="PT Astra Serif" w:hAnsi="PT Astra Serif" w:cs="Times New Roman"/>
              </w:rPr>
              <w:t>.м</w:t>
            </w:r>
            <w:proofErr w:type="gramEnd"/>
            <w:r w:rsidRPr="00256F7D">
              <w:rPr>
                <w:rFonts w:ascii="PT Astra Serif" w:hAnsi="PT Astra Serif" w:cs="Times New Roman"/>
              </w:rPr>
              <w:t>, Нижегородская область, город Нижний Новгород, ул. Большая Печерская, д. 24, П21;</w:t>
            </w:r>
          </w:p>
          <w:p w:rsidR="00F46490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9. К</w:t>
            </w:r>
            <w:r w:rsidRPr="00256F7D">
              <w:rPr>
                <w:rFonts w:ascii="PT Astra Serif" w:hAnsi="PT Astra Serif" w:cs="Times New Roman"/>
              </w:rPr>
              <w:t>вартира, комната, 135.1 кв</w:t>
            </w:r>
            <w:proofErr w:type="gramStart"/>
            <w:r w:rsidRPr="00256F7D">
              <w:rPr>
                <w:rFonts w:ascii="PT Astra Serif" w:hAnsi="PT Astra Serif" w:cs="Times New Roman"/>
              </w:rPr>
              <w:t>.м</w:t>
            </w:r>
            <w:proofErr w:type="gramEnd"/>
            <w:r w:rsidRPr="00256F7D">
              <w:rPr>
                <w:rFonts w:ascii="PT Astra Serif" w:hAnsi="PT Astra Serif" w:cs="Times New Roman"/>
              </w:rPr>
              <w:t xml:space="preserve">, Нижегородская область, город Нижний Новгород, ул. Варварская, д. 40А, </w:t>
            </w:r>
          </w:p>
          <w:p w:rsidR="00F46490" w:rsidRPr="0080134B" w:rsidRDefault="00F46490" w:rsidP="00107EC7">
            <w:pPr>
              <w:pStyle w:val="ConsPlusNormal"/>
              <w:rPr>
                <w:rFonts w:ascii="PT Astra Serif" w:hAnsi="PT Astra Serif" w:cs="Times New Roman"/>
              </w:rPr>
            </w:pPr>
            <w:r w:rsidRPr="00256F7D">
              <w:rPr>
                <w:rFonts w:ascii="PT Astra Serif" w:hAnsi="PT Astra Serif" w:cs="Times New Roman"/>
              </w:rPr>
              <w:t>кв. 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90" w:rsidRDefault="00EB2100" w:rsidP="00EB210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Не указаны два объекта недвижимости, принадлежащие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Овериной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90" w:rsidRDefault="00EB2100" w:rsidP="00722C2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Филиал ППК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Роскадастр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 по Нижегородской области</w:t>
            </w:r>
          </w:p>
        </w:tc>
      </w:tr>
    </w:tbl>
    <w:p w:rsidR="00722C21" w:rsidRDefault="00722C21">
      <w:pPr>
        <w:spacing w:after="0" w:line="240" w:lineRule="auto"/>
        <w:ind w:firstLine="709"/>
        <w:jc w:val="center"/>
        <w:rPr>
          <w:rFonts w:ascii="PT Astra Serif" w:hAnsi="PT Astra Serif"/>
          <w:sz w:val="20"/>
          <w:szCs w:val="20"/>
        </w:rPr>
      </w:pPr>
    </w:p>
    <w:sectPr w:rsidR="00722C21" w:rsidSect="00722C21">
      <w:pgSz w:w="16838" w:h="11906" w:orient="landscape"/>
      <w:pgMar w:top="851" w:right="709" w:bottom="851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5AA" w:rsidRDefault="00E235AA">
      <w:pPr>
        <w:spacing w:after="0" w:line="240" w:lineRule="auto"/>
      </w:pPr>
      <w:r>
        <w:separator/>
      </w:r>
    </w:p>
  </w:endnote>
  <w:endnote w:type="continuationSeparator" w:id="0">
    <w:p w:rsidR="00E235AA" w:rsidRDefault="00E23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5AA" w:rsidRDefault="00E235AA">
      <w:pPr>
        <w:spacing w:after="0" w:line="240" w:lineRule="auto"/>
      </w:pPr>
      <w:r>
        <w:separator/>
      </w:r>
    </w:p>
  </w:footnote>
  <w:footnote w:type="continuationSeparator" w:id="0">
    <w:p w:rsidR="00E235AA" w:rsidRDefault="00E23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D2AF8"/>
    <w:multiLevelType w:val="hybridMultilevel"/>
    <w:tmpl w:val="18446572"/>
    <w:lvl w:ilvl="0" w:tplc="1B5AAF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8745A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3A66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5833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17A36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69817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8AD5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D816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0C36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B28"/>
    <w:rsid w:val="000308B3"/>
    <w:rsid w:val="002675D2"/>
    <w:rsid w:val="00283DF4"/>
    <w:rsid w:val="003243BB"/>
    <w:rsid w:val="00431F53"/>
    <w:rsid w:val="004A1560"/>
    <w:rsid w:val="00501ACF"/>
    <w:rsid w:val="00544D70"/>
    <w:rsid w:val="005A2D6C"/>
    <w:rsid w:val="006558A0"/>
    <w:rsid w:val="00683A4B"/>
    <w:rsid w:val="00722C21"/>
    <w:rsid w:val="00751209"/>
    <w:rsid w:val="00847BA1"/>
    <w:rsid w:val="00A45E48"/>
    <w:rsid w:val="00AF72CB"/>
    <w:rsid w:val="00B365A1"/>
    <w:rsid w:val="00BA3861"/>
    <w:rsid w:val="00BE7F94"/>
    <w:rsid w:val="00C67BEC"/>
    <w:rsid w:val="00CB074A"/>
    <w:rsid w:val="00D65477"/>
    <w:rsid w:val="00E235AA"/>
    <w:rsid w:val="00E7310A"/>
    <w:rsid w:val="00E84B28"/>
    <w:rsid w:val="00EB2100"/>
    <w:rsid w:val="00F05B91"/>
    <w:rsid w:val="00F2454C"/>
    <w:rsid w:val="00F42007"/>
    <w:rsid w:val="00F4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E84B28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E84B28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Heading3"/>
    <w:uiPriority w:val="9"/>
    <w:rsid w:val="00E84B28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E84B28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E84B28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E84B28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84B28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84B28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E84B28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E84B28"/>
    <w:pPr>
      <w:spacing w:after="0" w:line="240" w:lineRule="auto"/>
    </w:pPr>
  </w:style>
  <w:style w:type="character" w:customStyle="1" w:styleId="TitleChar">
    <w:name w:val="Title Char"/>
    <w:basedOn w:val="a0"/>
    <w:link w:val="a4"/>
    <w:uiPriority w:val="10"/>
    <w:rsid w:val="00E84B28"/>
    <w:rPr>
      <w:sz w:val="48"/>
      <w:szCs w:val="48"/>
    </w:rPr>
  </w:style>
  <w:style w:type="character" w:customStyle="1" w:styleId="SubtitleChar">
    <w:name w:val="Subtitle Char"/>
    <w:basedOn w:val="a0"/>
    <w:link w:val="a5"/>
    <w:uiPriority w:val="11"/>
    <w:rsid w:val="00E84B28"/>
    <w:rPr>
      <w:sz w:val="24"/>
      <w:szCs w:val="24"/>
    </w:rPr>
  </w:style>
  <w:style w:type="character" w:customStyle="1" w:styleId="QuoteChar">
    <w:name w:val="Quote Char"/>
    <w:link w:val="2"/>
    <w:uiPriority w:val="29"/>
    <w:rsid w:val="00E84B28"/>
    <w:rPr>
      <w:i/>
    </w:rPr>
  </w:style>
  <w:style w:type="character" w:customStyle="1" w:styleId="IntenseQuoteChar">
    <w:name w:val="Intense Quote Char"/>
    <w:link w:val="a6"/>
    <w:uiPriority w:val="30"/>
    <w:rsid w:val="00E84B28"/>
    <w:rPr>
      <w:i/>
    </w:rPr>
  </w:style>
  <w:style w:type="character" w:customStyle="1" w:styleId="HeaderChar">
    <w:name w:val="Header Char"/>
    <w:basedOn w:val="a0"/>
    <w:link w:val="Header"/>
    <w:uiPriority w:val="99"/>
    <w:rsid w:val="00E84B28"/>
  </w:style>
  <w:style w:type="character" w:customStyle="1" w:styleId="FooterChar">
    <w:name w:val="Footer Char"/>
    <w:basedOn w:val="a0"/>
    <w:link w:val="Footer"/>
    <w:uiPriority w:val="99"/>
    <w:rsid w:val="00E84B28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E84B28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E84B28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E84B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84B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404040"/>
        <w:sz w:val="22"/>
      </w:rPr>
    </w:tblStylePr>
    <w:tblStylePr w:type="lastRow">
      <w:rPr>
        <w:rFonts w:ascii="Marlett" w:hAnsi="Marlett"/>
        <w:b/>
        <w:color w:val="404040"/>
        <w:sz w:val="22"/>
      </w:rPr>
    </w:tblStylePr>
    <w:tblStylePr w:type="firstCol">
      <w:rPr>
        <w:rFonts w:ascii="Marlett" w:hAnsi="Marlett"/>
        <w:b/>
        <w:color w:val="404040"/>
        <w:sz w:val="22"/>
      </w:rPr>
    </w:tblStylePr>
    <w:tblStylePr w:type="lastCol">
      <w:rPr>
        <w:rFonts w:ascii="Marlett" w:hAnsi="Marlett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84B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Marlett" w:hAnsi="Marlett"/>
        <w:b/>
        <w:color w:val="404040"/>
        <w:sz w:val="22"/>
      </w:rPr>
    </w:tblStylePr>
    <w:tblStylePr w:type="firstCol">
      <w:rPr>
        <w:rFonts w:ascii="Marlett" w:hAnsi="Marlett"/>
        <w:b/>
        <w:color w:val="404040"/>
        <w:sz w:val="22"/>
      </w:rPr>
    </w:tblStylePr>
    <w:tblStylePr w:type="lastCol">
      <w:rPr>
        <w:rFonts w:ascii="Marlett" w:hAnsi="Marlett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Marlett" w:hAnsi="Marlett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arlett" w:hAnsi="Marlett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arlett" w:hAnsi="Marlett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arlett" w:hAnsi="Marlett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arlett" w:hAnsi="Marlett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arlett" w:hAnsi="Marlett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arlett" w:hAnsi="Marlett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arlett" w:hAnsi="Marlett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Marlett" w:hAnsi="Marlett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Marlett" w:hAnsi="Marlett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Marlett" w:hAnsi="Marlett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Marlett" w:hAnsi="Marlett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Marlett" w:hAnsi="Marlett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Marlett" w:hAnsi="Marlett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Marlett" w:hAnsi="Marlett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Marlett" w:hAnsi="Marlett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Marlett" w:hAnsi="Marlett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Marlett" w:hAnsi="Marlett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Marlett" w:hAnsi="Marlett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Marlett" w:hAnsi="Marlett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Marlett" w:hAnsi="Marlett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Marlett" w:hAnsi="Marlett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Marlett" w:hAnsi="Marlett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Marlett" w:hAnsi="Marlett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Marlett" w:hAnsi="Marlett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Marlett" w:hAnsi="Marlett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Marlett" w:hAnsi="Marlett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Marlett" w:hAnsi="Marlett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Marlett" w:hAnsi="Marlett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Marlett" w:hAnsi="Marlett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Marlett" w:hAnsi="Marlett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Marlett" w:hAnsi="Marlett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Marlett" w:hAnsi="Marlett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Marlett" w:hAnsi="Marlett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Marlett" w:hAnsi="Marlett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Marlett" w:hAnsi="Marlett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Marlett" w:hAnsi="Marlett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Marlett" w:hAnsi="Marlett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Marlett" w:hAnsi="Marlett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Marlett" w:hAnsi="Marlett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Marlett" w:hAnsi="Marlett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Marlett" w:hAnsi="Marlett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Marlett" w:hAnsi="Marlett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Marlett" w:hAnsi="Marlett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Marlett" w:hAnsi="Marlett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Marlett" w:hAnsi="Marlett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Marlett" w:hAnsi="Marlett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Marlett" w:hAnsi="Marlett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Marlett" w:hAnsi="Marlett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Marlett" w:hAnsi="Marlett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Marlett" w:hAnsi="Marlett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Marlett" w:hAnsi="Marlett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Marlett" w:hAnsi="Marlett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Marlett" w:hAnsi="Marlett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Marlett" w:hAnsi="Marlett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Marlett" w:hAnsi="Marlett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Marlett" w:hAnsi="Marlett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Marlett" w:hAnsi="Marlett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Marlett" w:hAnsi="Marlett"/>
        <w:b/>
        <w:color w:val="404040"/>
        <w:sz w:val="22"/>
      </w:rPr>
    </w:tblStylePr>
    <w:tblStylePr w:type="lastCol">
      <w:rPr>
        <w:rFonts w:ascii="Marlett" w:hAnsi="Marlett"/>
        <w:b/>
        <w:color w:val="404040"/>
        <w:sz w:val="22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Marlett" w:hAnsi="Marlett"/>
        <w:b/>
        <w:color w:val="404040"/>
        <w:sz w:val="22"/>
      </w:rPr>
    </w:tblStylePr>
    <w:tblStylePr w:type="lastCol">
      <w:rPr>
        <w:rFonts w:ascii="Marlett" w:hAnsi="Marlett"/>
        <w:b/>
        <w:color w:val="404040"/>
        <w:sz w:val="22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Marlett" w:hAnsi="Marlett"/>
        <w:b/>
        <w:color w:val="404040"/>
        <w:sz w:val="22"/>
      </w:rPr>
    </w:tblStylePr>
    <w:tblStylePr w:type="lastCol">
      <w:rPr>
        <w:rFonts w:ascii="Marlett" w:hAnsi="Marlett"/>
        <w:b/>
        <w:color w:val="404040"/>
        <w:sz w:val="22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Marlett" w:hAnsi="Marlett"/>
        <w:b/>
        <w:color w:val="404040"/>
        <w:sz w:val="22"/>
      </w:rPr>
    </w:tblStylePr>
    <w:tblStylePr w:type="lastCol">
      <w:rPr>
        <w:rFonts w:ascii="Marlett" w:hAnsi="Marlett"/>
        <w:b/>
        <w:color w:val="404040"/>
        <w:sz w:val="22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Marlett" w:hAnsi="Marlett"/>
        <w:b/>
        <w:color w:val="404040"/>
        <w:sz w:val="22"/>
      </w:rPr>
    </w:tblStylePr>
    <w:tblStylePr w:type="lastCol">
      <w:rPr>
        <w:rFonts w:ascii="Marlett" w:hAnsi="Marlett"/>
        <w:b/>
        <w:color w:val="404040"/>
        <w:sz w:val="22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Marlett" w:hAnsi="Marlett"/>
        <w:b/>
        <w:color w:val="404040"/>
        <w:sz w:val="22"/>
      </w:rPr>
    </w:tblStylePr>
    <w:tblStylePr w:type="lastCol">
      <w:rPr>
        <w:rFonts w:ascii="Marlett" w:hAnsi="Marlett"/>
        <w:b/>
        <w:color w:val="404040"/>
        <w:sz w:val="22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Marlett" w:hAnsi="Marlett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Marlett" w:hAnsi="Marlett"/>
        <w:b/>
        <w:color w:val="404040"/>
        <w:sz w:val="22"/>
      </w:rPr>
    </w:tblStylePr>
    <w:tblStylePr w:type="lastCol">
      <w:rPr>
        <w:rFonts w:ascii="Marlett" w:hAnsi="Marlett"/>
        <w:b/>
        <w:color w:val="404040"/>
        <w:sz w:val="22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arlett" w:hAnsi="Marlett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Marlett" w:hAnsi="Marlett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Marlett" w:hAnsi="Marlett"/>
        <w:b/>
        <w:color w:val="FFFFFF" w:themeColor="light1"/>
        <w:sz w:val="22"/>
      </w:rPr>
    </w:tblStylePr>
    <w:tblStylePr w:type="firstCol">
      <w:rPr>
        <w:rFonts w:ascii="Marlett" w:hAnsi="Marlett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Marlett" w:hAnsi="Marlett"/>
        <w:b/>
        <w:color w:val="FFFFFF" w:themeColor="light1"/>
        <w:sz w:val="22"/>
      </w:rPr>
    </w:tblStylePr>
    <w:tblStylePr w:type="firstCol">
      <w:rPr>
        <w:rFonts w:ascii="Marlett" w:hAnsi="Marlett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Marlett" w:hAnsi="Marlett"/>
        <w:b/>
        <w:color w:val="FFFFFF" w:themeColor="light1"/>
        <w:sz w:val="22"/>
      </w:rPr>
    </w:tblStylePr>
    <w:tblStylePr w:type="firstCol">
      <w:rPr>
        <w:rFonts w:ascii="Marlett" w:hAnsi="Marlett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Marlett" w:hAnsi="Marlett"/>
        <w:b/>
        <w:color w:val="FFFFFF" w:themeColor="light1"/>
        <w:sz w:val="22"/>
      </w:rPr>
    </w:tblStylePr>
    <w:tblStylePr w:type="firstCol">
      <w:rPr>
        <w:rFonts w:ascii="Marlett" w:hAnsi="Marlett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Marlett" w:hAnsi="Marlett"/>
        <w:b/>
        <w:color w:val="FFFFFF" w:themeColor="light1"/>
        <w:sz w:val="22"/>
      </w:rPr>
    </w:tblStylePr>
    <w:tblStylePr w:type="firstCol">
      <w:rPr>
        <w:rFonts w:ascii="Marlett" w:hAnsi="Marlett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Marlett" w:hAnsi="Marlett"/>
        <w:b/>
        <w:color w:val="FFFFFF" w:themeColor="light1"/>
        <w:sz w:val="22"/>
      </w:rPr>
    </w:tblStylePr>
    <w:tblStylePr w:type="firstCol">
      <w:rPr>
        <w:rFonts w:ascii="Marlett" w:hAnsi="Marlett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Marlett" w:hAnsi="Marlett"/>
        <w:b/>
        <w:color w:val="FFFFFF" w:themeColor="light1"/>
        <w:sz w:val="22"/>
      </w:rPr>
    </w:tblStylePr>
    <w:tblStylePr w:type="firstCol">
      <w:rPr>
        <w:rFonts w:ascii="Marlett" w:hAnsi="Marlett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Marlett" w:hAnsi="Marlett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Marlett" w:hAnsi="Marlett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Marlett" w:hAnsi="Marlett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Marlett" w:hAnsi="Marlett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Marlett" w:hAnsi="Marlett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Marlett" w:hAnsi="Marlett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Marlett" w:hAnsi="Marlett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Marlett" w:hAnsi="Marlett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Marlett" w:hAnsi="Marlett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Marlett" w:hAnsi="Marlett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Marlett" w:hAnsi="Marlett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Marlett" w:hAnsi="Marlett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Marlett" w:hAnsi="Marlett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Marlett" w:hAnsi="Marlett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Marlett" w:hAnsi="Marlett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Marlett" w:hAnsi="Marlett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Marlett" w:hAnsi="Marlett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Marlett" w:hAnsi="Marlett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Marlett" w:hAnsi="Marlett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Marlett" w:hAnsi="Marlett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Marlett" w:hAnsi="Marlett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Marlett" w:hAnsi="Marlett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Marlett" w:hAnsi="Marlett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Marlett" w:hAnsi="Marlett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Marlett" w:hAnsi="Marlett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Marlett" w:hAnsi="Marlett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Marlett" w:hAnsi="Marlett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Marlett" w:hAnsi="Marlett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Marlett" w:hAnsi="Marlett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Marlett" w:hAnsi="Marlett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Marlett" w:hAnsi="Marlett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Marlett" w:hAnsi="Marlett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arlett" w:hAnsi="Marlett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arlett" w:hAnsi="Marlett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Marlett" w:hAnsi="Marlett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Marlett" w:hAnsi="Marlett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Marlett" w:hAnsi="Marlett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84B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Marlett" w:hAnsi="Marlett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Marlett" w:hAnsi="Marlett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Marlett" w:hAnsi="Marlett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Marlett" w:hAnsi="Marlett"/>
        <w:color w:val="404040"/>
        <w:sz w:val="22"/>
      </w:rPr>
    </w:tblStylePr>
    <w:tblStylePr w:type="band2Vert">
      <w:rPr>
        <w:rFonts w:ascii="Marlett" w:hAnsi="Marlett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Marlett" w:hAnsi="Marlett"/>
        <w:color w:val="404040"/>
        <w:sz w:val="22"/>
      </w:rPr>
    </w:tblStylePr>
    <w:tblStylePr w:type="band2Horz">
      <w:rPr>
        <w:rFonts w:ascii="Marlett" w:hAnsi="Marlett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Marlett" w:hAnsi="Marlett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Marlett" w:hAnsi="Marlett"/>
        <w:color w:val="404040"/>
        <w:sz w:val="22"/>
      </w:rPr>
    </w:tblStylePr>
    <w:tblStylePr w:type="lastCol">
      <w:rPr>
        <w:rFonts w:ascii="Marlett" w:hAnsi="Marlett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Marlett" w:hAnsi="Marlett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Marlett" w:hAnsi="Marlett"/>
        <w:color w:val="404040"/>
        <w:sz w:val="22"/>
      </w:rPr>
    </w:tblStylePr>
    <w:tblStylePr w:type="lastCol">
      <w:rPr>
        <w:rFonts w:ascii="Marlett" w:hAnsi="Marlett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Marlett" w:hAnsi="Marlett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Marlett" w:hAnsi="Marlett"/>
        <w:color w:val="404040"/>
        <w:sz w:val="22"/>
      </w:rPr>
    </w:tblStylePr>
    <w:tblStylePr w:type="lastCol">
      <w:rPr>
        <w:rFonts w:ascii="Marlett" w:hAnsi="Marlett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Marlett" w:hAnsi="Marlett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Marlett" w:hAnsi="Marlett"/>
        <w:color w:val="404040"/>
        <w:sz w:val="22"/>
      </w:rPr>
    </w:tblStylePr>
    <w:tblStylePr w:type="lastCol">
      <w:rPr>
        <w:rFonts w:ascii="Marlett" w:hAnsi="Marlett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Marlett" w:hAnsi="Marlett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Marlett" w:hAnsi="Marlett"/>
        <w:color w:val="404040"/>
        <w:sz w:val="22"/>
      </w:rPr>
    </w:tblStylePr>
    <w:tblStylePr w:type="lastCol">
      <w:rPr>
        <w:rFonts w:ascii="Marlett" w:hAnsi="Marlett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Marlett" w:hAnsi="Marlett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Marlett" w:hAnsi="Marlett"/>
        <w:color w:val="404040"/>
        <w:sz w:val="22"/>
      </w:rPr>
    </w:tblStylePr>
    <w:tblStylePr w:type="lastCol">
      <w:rPr>
        <w:rFonts w:ascii="Marlett" w:hAnsi="Marlett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84B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hAnsi="Marlett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Marlett" w:hAnsi="Marlett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Marlett" w:hAnsi="Marlett"/>
        <w:color w:val="404040"/>
        <w:sz w:val="22"/>
      </w:rPr>
    </w:tblStylePr>
    <w:tblStylePr w:type="lastCol">
      <w:rPr>
        <w:rFonts w:ascii="Marlett" w:hAnsi="Marlett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Marlett" w:hAnsi="Marlett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rsid w:val="00E84B28"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sid w:val="00E84B28"/>
    <w:rPr>
      <w:sz w:val="18"/>
    </w:rPr>
  </w:style>
  <w:style w:type="character" w:styleId="a9">
    <w:name w:val="footnote reference"/>
    <w:basedOn w:val="a0"/>
    <w:uiPriority w:val="99"/>
    <w:unhideWhenUsed/>
    <w:rsid w:val="00E84B28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E84B28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E84B28"/>
    <w:rPr>
      <w:sz w:val="20"/>
    </w:rPr>
  </w:style>
  <w:style w:type="character" w:styleId="ac">
    <w:name w:val="endnote reference"/>
    <w:basedOn w:val="a0"/>
    <w:uiPriority w:val="99"/>
    <w:semiHidden/>
    <w:unhideWhenUsed/>
    <w:rsid w:val="00E84B2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84B28"/>
    <w:pPr>
      <w:spacing w:after="57"/>
    </w:pPr>
  </w:style>
  <w:style w:type="paragraph" w:styleId="20">
    <w:name w:val="toc 2"/>
    <w:basedOn w:val="a"/>
    <w:next w:val="a"/>
    <w:uiPriority w:val="39"/>
    <w:unhideWhenUsed/>
    <w:rsid w:val="00E84B2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84B2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84B2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84B2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84B2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84B2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84B2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84B28"/>
    <w:pPr>
      <w:spacing w:after="57"/>
      <w:ind w:left="2268"/>
    </w:pPr>
  </w:style>
  <w:style w:type="paragraph" w:styleId="ad">
    <w:name w:val="TOC Heading"/>
    <w:uiPriority w:val="39"/>
    <w:unhideWhenUsed/>
    <w:rsid w:val="00E84B28"/>
  </w:style>
  <w:style w:type="paragraph" w:styleId="ae">
    <w:name w:val="table of figures"/>
    <w:basedOn w:val="a"/>
    <w:next w:val="a"/>
    <w:uiPriority w:val="99"/>
    <w:unhideWhenUsed/>
    <w:rsid w:val="00E84B28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E84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21"/>
    <w:uiPriority w:val="9"/>
    <w:semiHidden/>
    <w:unhideWhenUsed/>
    <w:qFormat/>
    <w:rsid w:val="00E84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E84B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40"/>
    <w:uiPriority w:val="9"/>
    <w:semiHidden/>
    <w:unhideWhenUsed/>
    <w:qFormat/>
    <w:rsid w:val="00E84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Heading5">
    <w:name w:val="Heading 5"/>
    <w:basedOn w:val="a"/>
    <w:next w:val="a"/>
    <w:link w:val="50"/>
    <w:uiPriority w:val="9"/>
    <w:semiHidden/>
    <w:unhideWhenUsed/>
    <w:qFormat/>
    <w:rsid w:val="00E84B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Heading6">
    <w:name w:val="Heading 6"/>
    <w:basedOn w:val="a"/>
    <w:next w:val="a"/>
    <w:link w:val="60"/>
    <w:uiPriority w:val="9"/>
    <w:semiHidden/>
    <w:unhideWhenUsed/>
    <w:qFormat/>
    <w:rsid w:val="00E84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70"/>
    <w:uiPriority w:val="9"/>
    <w:semiHidden/>
    <w:unhideWhenUsed/>
    <w:qFormat/>
    <w:rsid w:val="00E84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customStyle="1" w:styleId="Heading8">
    <w:name w:val="Heading 8"/>
    <w:basedOn w:val="a"/>
    <w:next w:val="a"/>
    <w:link w:val="80"/>
    <w:uiPriority w:val="9"/>
    <w:semiHidden/>
    <w:unhideWhenUsed/>
    <w:qFormat/>
    <w:rsid w:val="00E84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90"/>
    <w:uiPriority w:val="9"/>
    <w:semiHidden/>
    <w:unhideWhenUsed/>
    <w:qFormat/>
    <w:rsid w:val="00E84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10">
    <w:name w:val="Заголовок 1 Знак"/>
    <w:basedOn w:val="a0"/>
    <w:link w:val="Heading1"/>
    <w:uiPriority w:val="9"/>
    <w:rsid w:val="00E84B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1">
    <w:name w:val="Заголовок 2 Знак"/>
    <w:basedOn w:val="a0"/>
    <w:link w:val="Heading2"/>
    <w:uiPriority w:val="9"/>
    <w:semiHidden/>
    <w:rsid w:val="00E8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Heading3"/>
    <w:uiPriority w:val="9"/>
    <w:semiHidden/>
    <w:rsid w:val="00E84B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Heading4"/>
    <w:uiPriority w:val="9"/>
    <w:semiHidden/>
    <w:rsid w:val="00E84B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Heading5"/>
    <w:uiPriority w:val="9"/>
    <w:semiHidden/>
    <w:rsid w:val="00E84B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Heading6"/>
    <w:uiPriority w:val="9"/>
    <w:semiHidden/>
    <w:rsid w:val="00E84B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Heading7"/>
    <w:uiPriority w:val="9"/>
    <w:semiHidden/>
    <w:rsid w:val="00E84B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Heading8"/>
    <w:uiPriority w:val="9"/>
    <w:semiHidden/>
    <w:rsid w:val="00E84B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Heading9"/>
    <w:uiPriority w:val="9"/>
    <w:semiHidden/>
    <w:rsid w:val="00E84B2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f"/>
    <w:uiPriority w:val="10"/>
    <w:qFormat/>
    <w:rsid w:val="00E84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Название Знак"/>
    <w:basedOn w:val="a0"/>
    <w:link w:val="a4"/>
    <w:uiPriority w:val="10"/>
    <w:rsid w:val="00E84B2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f0"/>
    <w:uiPriority w:val="11"/>
    <w:qFormat/>
    <w:rsid w:val="00E84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Подзаголовок Знак"/>
    <w:basedOn w:val="a0"/>
    <w:link w:val="a5"/>
    <w:uiPriority w:val="11"/>
    <w:rsid w:val="00E84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2"/>
    <w:uiPriority w:val="29"/>
    <w:qFormat/>
    <w:rsid w:val="00E84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"/>
    <w:uiPriority w:val="29"/>
    <w:rsid w:val="00E84B28"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rsid w:val="00E84B28"/>
    <w:pPr>
      <w:ind w:left="720"/>
      <w:contextualSpacing/>
    </w:pPr>
  </w:style>
  <w:style w:type="character" w:styleId="af2">
    <w:name w:val="Intense Emphasis"/>
    <w:basedOn w:val="a0"/>
    <w:uiPriority w:val="21"/>
    <w:qFormat/>
    <w:rsid w:val="00E84B28"/>
    <w:rPr>
      <w:i/>
      <w:iCs/>
      <w:color w:val="2F5496" w:themeColor="accent1" w:themeShade="BF"/>
    </w:rPr>
  </w:style>
  <w:style w:type="paragraph" w:styleId="a6">
    <w:name w:val="Intense Quote"/>
    <w:basedOn w:val="a"/>
    <w:next w:val="a"/>
    <w:link w:val="af3"/>
    <w:uiPriority w:val="30"/>
    <w:qFormat/>
    <w:rsid w:val="00E84B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3">
    <w:name w:val="Выделенная цитата Знак"/>
    <w:basedOn w:val="a0"/>
    <w:link w:val="a6"/>
    <w:uiPriority w:val="30"/>
    <w:rsid w:val="00E84B28"/>
    <w:rPr>
      <w:i/>
      <w:iCs/>
      <w:color w:val="2F5496" w:themeColor="accent1" w:themeShade="BF"/>
    </w:rPr>
  </w:style>
  <w:style w:type="character" w:styleId="af4">
    <w:name w:val="Intense Reference"/>
    <w:basedOn w:val="a0"/>
    <w:uiPriority w:val="32"/>
    <w:qFormat/>
    <w:rsid w:val="00E84B28"/>
    <w:rPr>
      <w:b/>
      <w:bCs/>
      <w:smallCaps/>
      <w:color w:val="2F5496" w:themeColor="accent1" w:themeShade="BF"/>
      <w:spacing w:val="5"/>
    </w:rPr>
  </w:style>
  <w:style w:type="paragraph" w:customStyle="1" w:styleId="Header">
    <w:name w:val="Header"/>
    <w:basedOn w:val="a"/>
    <w:link w:val="af5"/>
    <w:uiPriority w:val="99"/>
    <w:unhideWhenUsed/>
    <w:rsid w:val="00E84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Header"/>
    <w:uiPriority w:val="99"/>
    <w:rsid w:val="00E84B28"/>
  </w:style>
  <w:style w:type="paragraph" w:customStyle="1" w:styleId="Footer">
    <w:name w:val="Footer"/>
    <w:basedOn w:val="a"/>
    <w:link w:val="af6"/>
    <w:uiPriority w:val="99"/>
    <w:unhideWhenUsed/>
    <w:rsid w:val="00E84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Footer"/>
    <w:uiPriority w:val="99"/>
    <w:rsid w:val="00E84B28"/>
  </w:style>
  <w:style w:type="paragraph" w:customStyle="1" w:styleId="ConsPlusNormal">
    <w:name w:val="ConsPlusNormal"/>
    <w:rsid w:val="00E84B28"/>
    <w:pPr>
      <w:widowControl w:val="0"/>
      <w:spacing w:after="0" w:line="240" w:lineRule="auto"/>
    </w:pPr>
    <w:rPr>
      <w:rFonts w:ascii="Aptos" w:eastAsia="Times New Roman" w:hAnsi="Aptos" w:cs="Aptos"/>
      <w:sz w:val="24"/>
      <w:szCs w:val="20"/>
      <w:lang w:eastAsia="ru-RU"/>
    </w:rPr>
  </w:style>
  <w:style w:type="table" w:styleId="af7">
    <w:name w:val="Table Grid"/>
    <w:basedOn w:val="a1"/>
    <w:uiPriority w:val="59"/>
    <w:rsid w:val="00E84B2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E84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E84B28"/>
    <w:rPr>
      <w:rFonts w:ascii="Tahoma" w:hAnsi="Tahoma" w:cs="Tahoma"/>
      <w:sz w:val="16"/>
      <w:szCs w:val="16"/>
    </w:rPr>
  </w:style>
  <w:style w:type="paragraph" w:customStyle="1" w:styleId="31">
    <w:name w:val="Абзац списка3"/>
    <w:basedOn w:val="a"/>
    <w:rsid w:val="00E84B2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unhideWhenUsed/>
    <w:rsid w:val="00E84B28"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E84B2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2639</Words>
  <Characters>15044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Трухин</dc:creator>
  <cp:lastModifiedBy>Ключикова М.А.</cp:lastModifiedBy>
  <cp:revision>11</cp:revision>
  <cp:lastPrinted>2026-08-27T10:55:00Z</cp:lastPrinted>
  <dcterms:created xsi:type="dcterms:W3CDTF">2026-08-26T12:27:00Z</dcterms:created>
  <dcterms:modified xsi:type="dcterms:W3CDTF">2026-08-27T10:56:00Z</dcterms:modified>
</cp:coreProperties>
</file>